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C957E" w14:textId="0BE2B190" w:rsidR="008E2098" w:rsidRPr="00312652" w:rsidRDefault="008E2098" w:rsidP="00535CE3">
      <w:pPr>
        <w:tabs>
          <w:tab w:val="center" w:pos="4536"/>
          <w:tab w:val="right" w:pos="9000"/>
        </w:tabs>
        <w:ind w:right="2"/>
        <w:rPr>
          <w:b/>
          <w:bCs/>
          <w:sz w:val="28"/>
        </w:rPr>
      </w:pPr>
      <w:bookmarkStart w:id="0" w:name="_Hlk883560"/>
      <w:r w:rsidRPr="00312652">
        <w:rPr>
          <w:b/>
          <w:bCs/>
          <w:sz w:val="28"/>
        </w:rPr>
        <w:t>3GPP TSG RAN WG1 #99</w:t>
      </w:r>
      <w:r w:rsidRPr="00312652">
        <w:rPr>
          <w:b/>
          <w:bCs/>
          <w:sz w:val="28"/>
        </w:rPr>
        <w:tab/>
      </w:r>
      <w:r w:rsidRPr="00312652">
        <w:rPr>
          <w:b/>
          <w:bCs/>
          <w:sz w:val="28"/>
        </w:rPr>
        <w:tab/>
      </w:r>
      <w:r w:rsidR="007050BC" w:rsidRPr="007050BC">
        <w:rPr>
          <w:b/>
          <w:bCs/>
          <w:sz w:val="28"/>
        </w:rPr>
        <w:t>R1-1913509</w:t>
      </w:r>
    </w:p>
    <w:p w14:paraId="427FC04A" w14:textId="77777777" w:rsidR="008E2098" w:rsidRPr="00312652" w:rsidRDefault="008E2098" w:rsidP="008E2098">
      <w:pPr>
        <w:tabs>
          <w:tab w:val="center" w:pos="4536"/>
          <w:tab w:val="right" w:pos="9072"/>
        </w:tabs>
        <w:rPr>
          <w:b/>
          <w:bCs/>
          <w:sz w:val="28"/>
          <w:lang w:eastAsia="ja-JP"/>
        </w:rPr>
      </w:pPr>
      <w:r w:rsidRPr="00312652">
        <w:rPr>
          <w:b/>
          <w:bCs/>
          <w:sz w:val="28"/>
          <w:lang w:eastAsia="ja-JP"/>
        </w:rPr>
        <w:t>Reno, USA, November 18</w:t>
      </w:r>
      <w:r w:rsidRPr="00312652">
        <w:rPr>
          <w:b/>
          <w:bCs/>
          <w:sz w:val="28"/>
          <w:vertAlign w:val="superscript"/>
          <w:lang w:eastAsia="ja-JP"/>
        </w:rPr>
        <w:t>th</w:t>
      </w:r>
      <w:r w:rsidRPr="00312652">
        <w:rPr>
          <w:b/>
          <w:bCs/>
          <w:sz w:val="28"/>
          <w:lang w:eastAsia="ja-JP"/>
        </w:rPr>
        <w:t xml:space="preserve"> – 22</w:t>
      </w:r>
      <w:r w:rsidRPr="00312652">
        <w:rPr>
          <w:b/>
          <w:bCs/>
          <w:sz w:val="28"/>
          <w:vertAlign w:val="superscript"/>
          <w:lang w:eastAsia="ja-JP"/>
        </w:rPr>
        <w:t>nd</w:t>
      </w:r>
      <w:r w:rsidRPr="00312652">
        <w:rPr>
          <w:b/>
          <w:bCs/>
          <w:sz w:val="28"/>
          <w:lang w:eastAsia="ja-JP"/>
        </w:rPr>
        <w:t>, 2019</w:t>
      </w:r>
    </w:p>
    <w:bookmarkEnd w:id="0"/>
    <w:p w14:paraId="4706FA0C" w14:textId="77777777" w:rsidR="003E5A96" w:rsidRPr="00312652" w:rsidRDefault="003E5A96" w:rsidP="00CE23AD">
      <w:pPr>
        <w:tabs>
          <w:tab w:val="center" w:pos="4536"/>
          <w:tab w:val="right" w:pos="9639"/>
        </w:tabs>
        <w:ind w:right="2"/>
        <w:rPr>
          <w:b/>
          <w:bCs/>
          <w:sz w:val="28"/>
        </w:rPr>
      </w:pPr>
    </w:p>
    <w:p w14:paraId="70CFAB05"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Source:</w:t>
      </w:r>
      <w:r w:rsidRPr="00312652">
        <w:rPr>
          <w:rFonts w:asciiTheme="minorHAnsi" w:hAnsiTheme="minorHAnsi"/>
          <w:sz w:val="24"/>
        </w:rPr>
        <w:tab/>
      </w:r>
      <w:r w:rsidR="005D1B78" w:rsidRPr="00312652">
        <w:rPr>
          <w:rFonts w:asciiTheme="minorHAnsi" w:hAnsiTheme="minorHAnsi"/>
          <w:sz w:val="24"/>
        </w:rPr>
        <w:t xml:space="preserve">Sierra Wireless </w:t>
      </w:r>
    </w:p>
    <w:p w14:paraId="69E0E16A" w14:textId="20F539A6"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Title:</w:t>
      </w:r>
      <w:r w:rsidRPr="00312652">
        <w:rPr>
          <w:rFonts w:asciiTheme="minorHAnsi" w:hAnsiTheme="minorHAnsi"/>
          <w:sz w:val="24"/>
        </w:rPr>
        <w:tab/>
        <w:t>LTE-M Preconfigur</w:t>
      </w:r>
      <w:r w:rsidR="00000C1C" w:rsidRPr="00312652">
        <w:rPr>
          <w:rFonts w:asciiTheme="minorHAnsi" w:hAnsiTheme="minorHAnsi"/>
          <w:sz w:val="24"/>
        </w:rPr>
        <w:t xml:space="preserve">ed UL Resources </w:t>
      </w:r>
      <w:r w:rsidR="00531A92" w:rsidRPr="00312652">
        <w:rPr>
          <w:rFonts w:asciiTheme="minorHAnsi" w:hAnsiTheme="minorHAnsi"/>
          <w:sz w:val="24"/>
        </w:rPr>
        <w:t xml:space="preserve">Feature Lead </w:t>
      </w:r>
      <w:r w:rsidR="00000C1C" w:rsidRPr="00312652">
        <w:rPr>
          <w:rFonts w:asciiTheme="minorHAnsi" w:hAnsiTheme="minorHAnsi"/>
          <w:sz w:val="24"/>
        </w:rPr>
        <w:t xml:space="preserve">Summary </w:t>
      </w:r>
      <w:r w:rsidR="004B6E34">
        <w:rPr>
          <w:rFonts w:asciiTheme="minorHAnsi" w:hAnsiTheme="minorHAnsi"/>
          <w:sz w:val="24"/>
        </w:rPr>
        <w:t xml:space="preserve">#2 </w:t>
      </w:r>
      <w:r w:rsidR="00000C1C" w:rsidRPr="00312652">
        <w:rPr>
          <w:rFonts w:asciiTheme="minorHAnsi" w:hAnsiTheme="minorHAnsi"/>
          <w:sz w:val="24"/>
        </w:rPr>
        <w:t>RAN1 #9</w:t>
      </w:r>
      <w:r w:rsidR="00F57A27" w:rsidRPr="00312652">
        <w:rPr>
          <w:rFonts w:asciiTheme="minorHAnsi" w:hAnsiTheme="minorHAnsi"/>
          <w:sz w:val="24"/>
        </w:rPr>
        <w:t>9</w:t>
      </w:r>
    </w:p>
    <w:p w14:paraId="7334906C"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Agenda Item:</w:t>
      </w:r>
      <w:r w:rsidRPr="00312652">
        <w:rPr>
          <w:rFonts w:asciiTheme="minorHAnsi" w:hAnsiTheme="minorHAnsi"/>
          <w:sz w:val="24"/>
        </w:rPr>
        <w:tab/>
        <w:t>6.2.1.2</w:t>
      </w:r>
    </w:p>
    <w:p w14:paraId="4295752C" w14:textId="77777777" w:rsidR="00CB3010" w:rsidRPr="00312652" w:rsidRDefault="00CB3010" w:rsidP="005900D1">
      <w:pPr>
        <w:pStyle w:val="Header"/>
        <w:tabs>
          <w:tab w:val="left" w:pos="1620"/>
        </w:tabs>
        <w:spacing w:before="120"/>
        <w:rPr>
          <w:rFonts w:asciiTheme="minorHAnsi" w:hAnsiTheme="minorHAnsi"/>
          <w:sz w:val="24"/>
        </w:rPr>
      </w:pPr>
      <w:r w:rsidRPr="00312652">
        <w:rPr>
          <w:rFonts w:asciiTheme="minorHAnsi" w:hAnsiTheme="minorHAnsi"/>
          <w:sz w:val="24"/>
        </w:rPr>
        <w:t>Document for:</w:t>
      </w:r>
      <w:r w:rsidRPr="00312652">
        <w:rPr>
          <w:rFonts w:asciiTheme="minorHAnsi" w:hAnsiTheme="minorHAnsi"/>
          <w:sz w:val="24"/>
        </w:rPr>
        <w:tab/>
        <w:t>Discussion and Decision</w:t>
      </w:r>
      <w:bookmarkStart w:id="1" w:name="_GoBack"/>
      <w:bookmarkEnd w:id="1"/>
    </w:p>
    <w:p w14:paraId="7ABCEF39" w14:textId="77777777" w:rsidR="00F618ED" w:rsidRPr="00312652" w:rsidRDefault="00FF199B" w:rsidP="00553262">
      <w:pPr>
        <w:pStyle w:val="Heading1"/>
        <w:tabs>
          <w:tab w:val="clear" w:pos="3544"/>
          <w:tab w:val="num" w:pos="3184"/>
        </w:tabs>
        <w:rPr>
          <w:rFonts w:asciiTheme="minorHAnsi" w:hAnsiTheme="minorHAnsi" w:cstheme="minorHAnsi"/>
        </w:rPr>
      </w:pPr>
      <w:r w:rsidRPr="00312652">
        <w:rPr>
          <w:rFonts w:asciiTheme="minorHAnsi" w:hAnsiTheme="minorHAnsi" w:cstheme="minorHAnsi"/>
        </w:rPr>
        <w:t>Introduction</w:t>
      </w:r>
    </w:p>
    <w:p w14:paraId="3D326088" w14:textId="4F9749E1" w:rsidR="00E3677C" w:rsidRPr="00312652" w:rsidRDefault="00E3677C" w:rsidP="00832F0A">
      <w:r w:rsidRPr="00312652">
        <w:t>The following tdoc provides a summary of the LTE-M PUR open issues, company positions and proposals for RAN1 #9</w:t>
      </w:r>
      <w:r w:rsidR="007934B3" w:rsidRPr="00312652">
        <w:t>8</w:t>
      </w:r>
      <w:r w:rsidRPr="00312652">
        <w:t xml:space="preserve">. </w:t>
      </w:r>
    </w:p>
    <w:p w14:paraId="50AE20F0" w14:textId="77777777" w:rsidR="004336A9" w:rsidRPr="00312652" w:rsidRDefault="004336A9" w:rsidP="004336A9"/>
    <w:p w14:paraId="6153C124" w14:textId="77777777" w:rsidR="00CC337C" w:rsidRPr="00312652" w:rsidRDefault="00CC337C" w:rsidP="00CC337C">
      <w:pPr>
        <w:pStyle w:val="Heading1"/>
        <w:rPr>
          <w:rFonts w:asciiTheme="minorHAnsi" w:hAnsiTheme="minorHAnsi" w:cstheme="minorHAnsi"/>
        </w:rPr>
      </w:pPr>
      <w:r w:rsidRPr="00312652">
        <w:rPr>
          <w:rFonts w:asciiTheme="minorHAnsi" w:hAnsiTheme="minorHAnsi" w:cstheme="minorHAnsi"/>
        </w:rPr>
        <w:t>Feature interactions</w:t>
      </w:r>
    </w:p>
    <w:p w14:paraId="65257D8F" w14:textId="77777777" w:rsidR="00CC337C" w:rsidRDefault="00CC337C" w:rsidP="00CC337C">
      <w:pPr>
        <w:pStyle w:val="BodyText"/>
        <w:rPr>
          <w:lang w:val="sv-SE" w:eastAsia="sv-SE"/>
        </w:rPr>
      </w:pPr>
      <w:r>
        <w:rPr>
          <w:lang w:val="sv-SE" w:eastAsia="sv-SE"/>
        </w:rPr>
        <w:t>There are many feature that could be used with PUR but since they affect the DCI and thus PUR SS processing, the PUR configuration needs to define which feature are enabled so UE can decode the PUR SS correct. We need to decide which features can be enabled with PUR and thus included in the PUR configuration.</w:t>
      </w:r>
    </w:p>
    <w:p w14:paraId="6A4EBDF9" w14:textId="77777777" w:rsidR="00CC337C" w:rsidRDefault="00CC337C" w:rsidP="00CC337C">
      <w:pPr>
        <w:pStyle w:val="BodyText"/>
        <w:rPr>
          <w:lang w:val="sv-SE" w:eastAsia="sv-SE"/>
        </w:rPr>
      </w:pPr>
    </w:p>
    <w:p w14:paraId="69DAF04B" w14:textId="77777777" w:rsidR="00CC337C" w:rsidRPr="00CC337C" w:rsidRDefault="00CC337C" w:rsidP="00CC337C">
      <w:pPr>
        <w:pStyle w:val="ListBullet"/>
        <w:numPr>
          <w:ilvl w:val="0"/>
          <w:numId w:val="0"/>
        </w:numPr>
        <w:tabs>
          <w:tab w:val="left" w:pos="-284"/>
        </w:tabs>
        <w:ind w:left="360" w:hanging="360"/>
        <w:contextualSpacing w:val="0"/>
        <w:rPr>
          <w:rFonts w:cs="Calibri"/>
          <w:b/>
          <w:bCs/>
          <w:color w:val="1F497D" w:themeColor="text2"/>
        </w:rPr>
      </w:pPr>
      <w:r w:rsidRPr="00CC337C">
        <w:rPr>
          <w:rFonts w:cs="Calibri"/>
          <w:b/>
          <w:bCs/>
          <w:color w:val="1F497D" w:themeColor="text2"/>
        </w:rPr>
        <w:t>2984 bits max UL TBS in 1.4 MHz in CE mode A Feature</w:t>
      </w:r>
    </w:p>
    <w:p w14:paraId="0F414A3C" w14:textId="77777777" w:rsidR="00CC337C" w:rsidRDefault="00CC337C" w:rsidP="00CC337C">
      <w:pPr>
        <w:pStyle w:val="ListBullet"/>
        <w:numPr>
          <w:ilvl w:val="0"/>
          <w:numId w:val="0"/>
        </w:numPr>
        <w:tabs>
          <w:tab w:val="left" w:pos="-284"/>
        </w:tabs>
        <w:ind w:left="360" w:hanging="360"/>
        <w:contextualSpacing w:val="0"/>
        <w:rPr>
          <w:rFonts w:cs="Calibri"/>
        </w:rPr>
      </w:pPr>
      <w:r>
        <w:rPr>
          <w:rFonts w:cs="Calibri"/>
        </w:rPr>
        <w:t>Ran2 agreed:</w:t>
      </w:r>
    </w:p>
    <w:p w14:paraId="56C9A33B" w14:textId="77777777" w:rsidR="00CC337C" w:rsidRPr="00134E00" w:rsidRDefault="00CC337C" w:rsidP="00CC337C">
      <w:pPr>
        <w:pStyle w:val="Agreement"/>
        <w:numPr>
          <w:ilvl w:val="0"/>
          <w:numId w:val="30"/>
        </w:numPr>
        <w:tabs>
          <w:tab w:val="clear" w:pos="927"/>
          <w:tab w:val="num" w:pos="1619"/>
        </w:tabs>
        <w:ind w:left="1619"/>
        <w:rPr>
          <w:b w:val="0"/>
          <w:highlight w:val="yellow"/>
        </w:rPr>
      </w:pPr>
      <w:r>
        <w:rPr>
          <w:b w:val="0"/>
          <w:lang w:val="en-US"/>
        </w:rPr>
        <w:t xml:space="preserve">From RAN2 point of view it is possible to configure TBS for D-PUR for both NB-IoT and eMTC up to the maximum supported based on the UE category and </w:t>
      </w:r>
      <w:r w:rsidRPr="00134E00">
        <w:rPr>
          <w:b w:val="0"/>
          <w:highlight w:val="yellow"/>
          <w:lang w:val="en-US"/>
        </w:rPr>
        <w:t>TBS capability.</w:t>
      </w:r>
    </w:p>
    <w:p w14:paraId="1087FA8F" w14:textId="77777777" w:rsidR="00CC337C" w:rsidRPr="00134E00" w:rsidRDefault="00CC337C" w:rsidP="00CC337C">
      <w:pPr>
        <w:pStyle w:val="ListBullet"/>
        <w:numPr>
          <w:ilvl w:val="0"/>
          <w:numId w:val="0"/>
        </w:numPr>
        <w:tabs>
          <w:tab w:val="left" w:pos="-284"/>
        </w:tabs>
        <w:ind w:left="360" w:hanging="360"/>
        <w:contextualSpacing w:val="0"/>
        <w:rPr>
          <w:rFonts w:cs="Calibri"/>
          <w:lang w:val="en-CA"/>
        </w:rPr>
      </w:pPr>
    </w:p>
    <w:p w14:paraId="4BA3F78C" w14:textId="77777777" w:rsidR="00CC337C" w:rsidRDefault="00CC337C" w:rsidP="00CC337C">
      <w:pPr>
        <w:pStyle w:val="Proposal"/>
      </w:pPr>
    </w:p>
    <w:p w14:paraId="6C5C8727" w14:textId="77777777" w:rsidR="00CC337C" w:rsidRPr="00E97A46" w:rsidRDefault="00CC337C" w:rsidP="00CC337C">
      <w:pPr>
        <w:rPr>
          <w:b/>
          <w:bCs/>
        </w:rPr>
      </w:pPr>
      <w:r w:rsidRPr="00E97A46">
        <w:rPr>
          <w:b/>
          <w:bCs/>
        </w:rPr>
        <w:t>When the UE support</w:t>
      </w:r>
      <w:r>
        <w:rPr>
          <w:b/>
          <w:bCs/>
        </w:rPr>
        <w:t>s</w:t>
      </w:r>
      <w:r w:rsidRPr="00E97A46">
        <w:rPr>
          <w:b/>
          <w:bCs/>
        </w:rPr>
        <w:t xml:space="preserve"> the “2984 bits max UL TBS in 1.4 MHz in CE mode A</w:t>
      </w:r>
      <w:r>
        <w:rPr>
          <w:b/>
          <w:bCs/>
        </w:rPr>
        <w:t>”</w:t>
      </w:r>
      <w:r w:rsidRPr="00E97A46">
        <w:rPr>
          <w:b/>
          <w:bCs/>
        </w:rPr>
        <w:t xml:space="preserve"> </w:t>
      </w:r>
      <w:r>
        <w:rPr>
          <w:b/>
          <w:bCs/>
        </w:rPr>
        <w:t>f</w:t>
      </w:r>
      <w:r w:rsidRPr="00E97A46">
        <w:rPr>
          <w:b/>
          <w:bCs/>
        </w:rPr>
        <w:t xml:space="preserve">eature, the PUR configuration includes whether </w:t>
      </w:r>
      <w:r>
        <w:rPr>
          <w:b/>
          <w:bCs/>
        </w:rPr>
        <w:t>the feature</w:t>
      </w:r>
      <w:r w:rsidRPr="00E97A46">
        <w:rPr>
          <w:b/>
          <w:bCs/>
        </w:rPr>
        <w:t xml:space="preserve"> is enabled</w:t>
      </w:r>
      <w:r>
        <w:rPr>
          <w:b/>
          <w:bCs/>
        </w:rPr>
        <w:t xml:space="preserve"> or disabled</w:t>
      </w:r>
      <w:r w:rsidRPr="00E97A46">
        <w:rPr>
          <w:b/>
          <w:bCs/>
        </w:rPr>
        <w:t xml:space="preserve">. </w:t>
      </w:r>
    </w:p>
    <w:p w14:paraId="34B9E671" w14:textId="77777777" w:rsidR="00CC337C" w:rsidRDefault="00CC337C" w:rsidP="00CC337C">
      <w:pPr>
        <w:pStyle w:val="ListBullet"/>
        <w:numPr>
          <w:ilvl w:val="0"/>
          <w:numId w:val="0"/>
        </w:numPr>
        <w:tabs>
          <w:tab w:val="left" w:pos="-284"/>
        </w:tabs>
        <w:ind w:left="360" w:hanging="360"/>
        <w:contextualSpacing w:val="0"/>
        <w:rPr>
          <w:rFonts w:cs="Calibri"/>
          <w:b/>
          <w:bCs/>
        </w:rPr>
      </w:pPr>
    </w:p>
    <w:p w14:paraId="5ACA5FE1" w14:textId="77777777" w:rsidR="00CC337C" w:rsidRPr="00CC337C" w:rsidRDefault="00CC337C" w:rsidP="00CC337C">
      <w:pPr>
        <w:pStyle w:val="ListBullet"/>
        <w:numPr>
          <w:ilvl w:val="0"/>
          <w:numId w:val="0"/>
        </w:numPr>
        <w:tabs>
          <w:tab w:val="left" w:pos="-284"/>
        </w:tabs>
        <w:ind w:left="360" w:hanging="360"/>
        <w:contextualSpacing w:val="0"/>
        <w:rPr>
          <w:rFonts w:cs="Calibri"/>
          <w:b/>
          <w:bCs/>
          <w:color w:val="1F497D" w:themeColor="text2"/>
        </w:rPr>
      </w:pPr>
      <w:r w:rsidRPr="00CC337C">
        <w:rPr>
          <w:rFonts w:cs="Calibri"/>
          <w:b/>
          <w:bCs/>
          <w:color w:val="1F497D" w:themeColor="text2"/>
        </w:rPr>
        <w:t>PUSCH sub-PRB allocation in CE mode A/B</w:t>
      </w:r>
    </w:p>
    <w:p w14:paraId="20CD2AFC" w14:textId="77777777" w:rsidR="00CC337C" w:rsidRDefault="00CC337C" w:rsidP="00CC337C">
      <w:pPr>
        <w:pStyle w:val="Proposal"/>
      </w:pPr>
    </w:p>
    <w:p w14:paraId="79F6BCC4" w14:textId="77777777" w:rsidR="00CC337C" w:rsidRPr="00E97A46" w:rsidRDefault="00CC337C" w:rsidP="00CC337C">
      <w:pPr>
        <w:rPr>
          <w:b/>
          <w:bCs/>
        </w:rPr>
      </w:pPr>
      <w:r w:rsidRPr="00E97A46">
        <w:rPr>
          <w:b/>
          <w:bCs/>
        </w:rPr>
        <w:t>When the UE support</w:t>
      </w:r>
      <w:r>
        <w:rPr>
          <w:b/>
          <w:bCs/>
        </w:rPr>
        <w:t>s</w:t>
      </w:r>
      <w:r w:rsidRPr="00E97A46">
        <w:rPr>
          <w:b/>
          <w:bCs/>
        </w:rPr>
        <w:t xml:space="preserve"> the “</w:t>
      </w:r>
      <w:r w:rsidRPr="001405C9">
        <w:rPr>
          <w:rFonts w:cs="Calibri"/>
          <w:b/>
          <w:bCs/>
        </w:rPr>
        <w:t>PUSCH sub-PRB allocation in CE mode A/B</w:t>
      </w:r>
      <w:r>
        <w:rPr>
          <w:b/>
          <w:bCs/>
        </w:rPr>
        <w:t>”</w:t>
      </w:r>
      <w:r w:rsidRPr="00E97A46">
        <w:rPr>
          <w:b/>
          <w:bCs/>
        </w:rPr>
        <w:t xml:space="preserve"> </w:t>
      </w:r>
      <w:r>
        <w:rPr>
          <w:b/>
          <w:bCs/>
        </w:rPr>
        <w:t>f</w:t>
      </w:r>
      <w:r w:rsidRPr="00E97A46">
        <w:rPr>
          <w:b/>
          <w:bCs/>
        </w:rPr>
        <w:t xml:space="preserve">eature, the PUR configuration includes whether the </w:t>
      </w:r>
      <w:r>
        <w:rPr>
          <w:b/>
          <w:bCs/>
        </w:rPr>
        <w:t>feature</w:t>
      </w:r>
      <w:r w:rsidRPr="00E97A46">
        <w:rPr>
          <w:b/>
          <w:bCs/>
        </w:rPr>
        <w:t xml:space="preserve"> enabled</w:t>
      </w:r>
      <w:r>
        <w:rPr>
          <w:b/>
          <w:bCs/>
        </w:rPr>
        <w:t xml:space="preserve"> or disabled</w:t>
      </w:r>
      <w:r w:rsidRPr="00E97A46">
        <w:rPr>
          <w:b/>
          <w:bCs/>
        </w:rPr>
        <w:t xml:space="preserve">. </w:t>
      </w:r>
    </w:p>
    <w:p w14:paraId="09B4A664" w14:textId="77777777" w:rsidR="00CC337C" w:rsidRPr="00E97A46" w:rsidRDefault="00CC337C" w:rsidP="00CC337C">
      <w:pPr>
        <w:rPr>
          <w:b/>
          <w:bCs/>
        </w:rPr>
      </w:pPr>
    </w:p>
    <w:p w14:paraId="26F45B34" w14:textId="68CAABF3" w:rsidR="00CC337C" w:rsidRPr="00712817" w:rsidRDefault="0052018C" w:rsidP="00CC337C">
      <w:pPr>
        <w:rPr>
          <w:b/>
          <w:bCs/>
        </w:rPr>
      </w:pPr>
      <w:r w:rsidRPr="00712817">
        <w:rPr>
          <w:b/>
          <w:bCs/>
        </w:rPr>
        <w:t>Conclusion:</w:t>
      </w:r>
    </w:p>
    <w:p w14:paraId="075B959D" w14:textId="48A9E17D" w:rsidR="00CC337C" w:rsidRDefault="00CC337C" w:rsidP="00CC337C">
      <w:r>
        <w:t xml:space="preserve">The following features cannot be enabled </w:t>
      </w:r>
      <w:r w:rsidR="00D37A5D">
        <w:t>in</w:t>
      </w:r>
      <w:r>
        <w:t xml:space="preserve"> the PUR configuration:</w:t>
      </w:r>
    </w:p>
    <w:p w14:paraId="08E15765" w14:textId="77777777" w:rsidR="00965D3D" w:rsidRDefault="00965D3D" w:rsidP="00CC337C">
      <w:pPr>
        <w:pStyle w:val="ListBullet"/>
      </w:pPr>
      <w:r w:rsidRPr="00965D3D">
        <w:t>Flexible starting PRB for PDSCH/PUSCH in CE mode A/B</w:t>
      </w:r>
      <w:r w:rsidRPr="00965D3D">
        <w:t xml:space="preserve"> </w:t>
      </w:r>
    </w:p>
    <w:p w14:paraId="5F875298" w14:textId="01E9FED1" w:rsidR="00CC337C" w:rsidRDefault="00CC337C" w:rsidP="00CC337C">
      <w:pPr>
        <w:pStyle w:val="ListBullet"/>
      </w:pPr>
      <w:r w:rsidRPr="00134E00">
        <w:t>64QAM for non-repeated unicast PDSCH in CE mode A</w:t>
      </w:r>
      <w:r w:rsidRPr="001405C9">
        <w:t xml:space="preserve"> </w:t>
      </w:r>
    </w:p>
    <w:p w14:paraId="657871A6" w14:textId="77777777" w:rsidR="00CC337C" w:rsidRPr="001405C9" w:rsidRDefault="00CC337C" w:rsidP="00CC337C">
      <w:pPr>
        <w:pStyle w:val="ListBullet"/>
      </w:pPr>
      <w:r w:rsidRPr="001405C9">
        <w:t>New numbers of repetitions for PUSCH and modulation restrictions for PDSCH/PUSCH in CE mode A Feature</w:t>
      </w:r>
    </w:p>
    <w:p w14:paraId="58ACE4BD" w14:textId="77777777" w:rsidR="00CC337C" w:rsidRPr="0062483E" w:rsidRDefault="00CC337C" w:rsidP="00CC337C">
      <w:pPr>
        <w:pStyle w:val="ListBullet"/>
        <w:tabs>
          <w:tab w:val="clear" w:pos="360"/>
          <w:tab w:val="left" w:pos="-284"/>
        </w:tabs>
        <w:contextualSpacing w:val="0"/>
        <w:rPr>
          <w:rFonts w:cs="Calibri"/>
        </w:rPr>
      </w:pPr>
      <w:r w:rsidRPr="00D3234D">
        <w:rPr>
          <w:rFonts w:cs="Calibri"/>
        </w:rPr>
        <w:t>5 or 20 MHz max PDSCH/PUSCH channel bandwidths in CE mode A/B:</w:t>
      </w:r>
    </w:p>
    <w:p w14:paraId="7BD01507" w14:textId="77777777" w:rsidR="00CC337C" w:rsidRDefault="00CC337C" w:rsidP="00CC337C">
      <w:pPr>
        <w:pStyle w:val="ListBullet"/>
        <w:tabs>
          <w:tab w:val="clear" w:pos="360"/>
          <w:tab w:val="left" w:pos="-284"/>
        </w:tabs>
        <w:contextualSpacing w:val="0"/>
        <w:rPr>
          <w:rFonts w:cs="Calibri"/>
        </w:rPr>
      </w:pPr>
      <w:r w:rsidRPr="007A0F67">
        <w:rPr>
          <w:rFonts w:cs="Calibri"/>
        </w:rPr>
        <w:t>Dynamic HARQ-ACK delay for HD-FDD in CE mode A</w:t>
      </w:r>
    </w:p>
    <w:p w14:paraId="78C39CBC" w14:textId="77777777" w:rsidR="00CC337C" w:rsidRPr="00D3234D" w:rsidRDefault="00CC337C" w:rsidP="00CC337C">
      <w:pPr>
        <w:pStyle w:val="ListBullet"/>
        <w:tabs>
          <w:tab w:val="clear" w:pos="360"/>
          <w:tab w:val="left" w:pos="-284"/>
        </w:tabs>
        <w:contextualSpacing w:val="0"/>
        <w:rPr>
          <w:rFonts w:cs="Calibri"/>
        </w:rPr>
      </w:pPr>
      <w:r w:rsidRPr="00D3234D">
        <w:rPr>
          <w:rFonts w:cs="Calibri"/>
        </w:rPr>
        <w:t>HARQ-ACK bundling in HD-FDD in CE mode A</w:t>
      </w:r>
    </w:p>
    <w:p w14:paraId="0360C76B" w14:textId="77777777" w:rsidR="00CC337C" w:rsidRDefault="00CC337C" w:rsidP="00CC337C">
      <w:pPr>
        <w:pStyle w:val="ListBullet"/>
        <w:tabs>
          <w:tab w:val="clear" w:pos="360"/>
          <w:tab w:val="left" w:pos="-284"/>
        </w:tabs>
        <w:contextualSpacing w:val="0"/>
        <w:rPr>
          <w:rFonts w:cs="Calibri"/>
        </w:rPr>
      </w:pPr>
      <w:r w:rsidRPr="007A0F67">
        <w:rPr>
          <w:rFonts w:cs="Calibri"/>
        </w:rPr>
        <w:t>10 downlink HARQ processes in FDD in CE mode A</w:t>
      </w:r>
    </w:p>
    <w:p w14:paraId="32CF15BC" w14:textId="77777777" w:rsidR="00CC337C" w:rsidRPr="00A636EB" w:rsidRDefault="00CC337C" w:rsidP="00CC337C">
      <w:pPr>
        <w:pStyle w:val="ListBullet"/>
        <w:contextualSpacing w:val="0"/>
        <w:rPr>
          <w:rFonts w:cs="Calibri"/>
        </w:rPr>
      </w:pPr>
      <w:r w:rsidRPr="00A636EB">
        <w:rPr>
          <w:rFonts w:cs="Calibri"/>
        </w:rPr>
        <w:t>Early PUSCH termination</w:t>
      </w:r>
    </w:p>
    <w:p w14:paraId="4D819A2C" w14:textId="77777777" w:rsidR="00CC337C" w:rsidRDefault="00CC337C" w:rsidP="00CC337C">
      <w:pPr>
        <w:pStyle w:val="ListBullet"/>
        <w:numPr>
          <w:ilvl w:val="0"/>
          <w:numId w:val="0"/>
        </w:numPr>
        <w:ind w:left="360" w:hanging="360"/>
        <w:rPr>
          <w:b/>
          <w:bCs/>
          <w:lang w:eastAsia="zh-CN"/>
        </w:rPr>
      </w:pPr>
    </w:p>
    <w:p w14:paraId="000471C4" w14:textId="77777777" w:rsidR="00CC337C" w:rsidRDefault="00CC337C" w:rsidP="00CC337C">
      <w:pPr>
        <w:pStyle w:val="ListBullet"/>
        <w:numPr>
          <w:ilvl w:val="0"/>
          <w:numId w:val="0"/>
        </w:numPr>
        <w:ind w:left="360" w:hanging="360"/>
        <w:rPr>
          <w:b/>
          <w:bCs/>
          <w:lang w:eastAsia="zh-CN"/>
        </w:rPr>
      </w:pPr>
    </w:p>
    <w:p w14:paraId="458D0F45" w14:textId="456C7EAF" w:rsidR="00CC337C" w:rsidRDefault="00CC337C" w:rsidP="00CC337C">
      <w:pPr>
        <w:pStyle w:val="ListBullet"/>
        <w:numPr>
          <w:ilvl w:val="0"/>
          <w:numId w:val="0"/>
        </w:numPr>
        <w:ind w:left="360" w:hanging="360"/>
        <w:rPr>
          <w:b/>
          <w:bCs/>
          <w:lang w:eastAsia="zh-CN"/>
        </w:rPr>
      </w:pPr>
    </w:p>
    <w:p w14:paraId="6E44CB06" w14:textId="602DA202" w:rsidR="00025E7E" w:rsidRDefault="00025E7E" w:rsidP="00CC337C">
      <w:pPr>
        <w:pStyle w:val="ListBullet"/>
        <w:numPr>
          <w:ilvl w:val="0"/>
          <w:numId w:val="0"/>
        </w:numPr>
        <w:ind w:left="360" w:hanging="360"/>
        <w:rPr>
          <w:b/>
          <w:bCs/>
          <w:lang w:eastAsia="zh-CN"/>
        </w:rPr>
      </w:pPr>
    </w:p>
    <w:p w14:paraId="199A0DB1" w14:textId="77777777" w:rsidR="00025E7E" w:rsidRPr="00312652" w:rsidRDefault="00025E7E" w:rsidP="00025E7E">
      <w:pPr>
        <w:pStyle w:val="Heading1"/>
      </w:pPr>
      <w:r w:rsidRPr="00312652">
        <w:lastRenderedPageBreak/>
        <w:t>Differentiation from an UL Grant</w:t>
      </w:r>
    </w:p>
    <w:p w14:paraId="460BF733" w14:textId="77777777" w:rsidR="00025E7E" w:rsidRPr="00312652" w:rsidRDefault="00025E7E" w:rsidP="00025E7E">
      <w:r w:rsidRPr="00312652">
        <w:rPr>
          <w:b/>
          <w:bCs/>
        </w:rPr>
        <w:t>Issue:</w:t>
      </w:r>
      <w:r w:rsidRPr="00312652">
        <w:t xml:space="preserve">  How does the UE differentiate a PUR L1 ACK DCI from an UL Grant?</w:t>
      </w:r>
    </w:p>
    <w:p w14:paraId="54173D56" w14:textId="77777777" w:rsidR="00025E7E" w:rsidRPr="00312652" w:rsidRDefault="00025E7E" w:rsidP="00025E7E">
      <w:pPr>
        <w:rPr>
          <w:lang w:eastAsia="en-CA"/>
        </w:rPr>
      </w:pPr>
    </w:p>
    <w:p w14:paraId="1A98F5F8" w14:textId="77777777" w:rsidR="00025E7E" w:rsidRPr="00312652" w:rsidRDefault="00025E7E" w:rsidP="00025E7E">
      <w:pPr>
        <w:rPr>
          <w:lang w:eastAsia="en-CA"/>
        </w:rPr>
      </w:pPr>
      <w:r w:rsidRPr="00312652">
        <w:rPr>
          <w:lang w:eastAsia="en-CA"/>
        </w:rPr>
        <w:t>Options:</w:t>
      </w:r>
    </w:p>
    <w:p w14:paraId="7920E9E1" w14:textId="77777777" w:rsidR="00025E7E" w:rsidRPr="00312652" w:rsidRDefault="00025E7E" w:rsidP="00025E7E">
      <w:pPr>
        <w:pStyle w:val="ListBullet"/>
        <w:tabs>
          <w:tab w:val="clear" w:pos="360"/>
          <w:tab w:val="num" w:pos="0"/>
        </w:tabs>
        <w:rPr>
          <w:lang w:eastAsia="en-CA"/>
        </w:rPr>
      </w:pPr>
      <w:r w:rsidRPr="00312652">
        <w:rPr>
          <w:lang w:eastAsia="en-CA"/>
        </w:rPr>
        <w:t>#1 Use NDI: Sierra Wireless, Huawei/HiSilicon, Intel, ZTE</w:t>
      </w:r>
    </w:p>
    <w:p w14:paraId="1E0FD304" w14:textId="6D849C0B" w:rsidR="00025E7E" w:rsidRDefault="00025E7E" w:rsidP="00025E7E">
      <w:pPr>
        <w:pStyle w:val="ListBullet"/>
        <w:rPr>
          <w:lang w:eastAsia="en-CA"/>
        </w:rPr>
      </w:pPr>
      <w:r w:rsidRPr="00312652">
        <w:rPr>
          <w:lang w:eastAsia="en-CA"/>
        </w:rPr>
        <w:t>#</w:t>
      </w:r>
      <w:r w:rsidR="008B6300">
        <w:rPr>
          <w:lang w:eastAsia="en-CA"/>
        </w:rPr>
        <w:t>2</w:t>
      </w:r>
      <w:r w:rsidRPr="00312652">
        <w:rPr>
          <w:lang w:eastAsia="en-CA"/>
        </w:rPr>
        <w:t xml:space="preserve"> new field</w:t>
      </w:r>
    </w:p>
    <w:p w14:paraId="4BC3F216" w14:textId="62417846" w:rsidR="00025E7E" w:rsidRPr="00312652" w:rsidRDefault="00025E7E" w:rsidP="00025E7E">
      <w:pPr>
        <w:pStyle w:val="ListBullet"/>
        <w:rPr>
          <w:lang w:eastAsia="en-CA"/>
        </w:rPr>
      </w:pPr>
      <w:r>
        <w:rPr>
          <w:lang w:eastAsia="en-CA"/>
        </w:rPr>
        <w:t>#</w:t>
      </w:r>
      <w:r w:rsidR="008B6300">
        <w:rPr>
          <w:lang w:eastAsia="en-CA"/>
        </w:rPr>
        <w:t>3</w:t>
      </w:r>
      <w:r>
        <w:rPr>
          <w:lang w:eastAsia="en-CA"/>
        </w:rPr>
        <w:t xml:space="preserve"> </w:t>
      </w:r>
      <w:r w:rsidR="006229CE">
        <w:rPr>
          <w:lang w:eastAsia="en-CA"/>
        </w:rPr>
        <w:t>Re-use other legacy fields</w:t>
      </w:r>
    </w:p>
    <w:p w14:paraId="601F145F" w14:textId="77777777" w:rsidR="00025E7E" w:rsidRPr="00312652" w:rsidRDefault="00025E7E" w:rsidP="00025E7E">
      <w:pPr>
        <w:pStyle w:val="ListBullet"/>
        <w:numPr>
          <w:ilvl w:val="0"/>
          <w:numId w:val="0"/>
        </w:numPr>
        <w:ind w:left="360" w:hanging="360"/>
        <w:rPr>
          <w:lang w:eastAsia="en-CA"/>
        </w:rPr>
      </w:pPr>
    </w:p>
    <w:p w14:paraId="574A2662" w14:textId="3BB3597F" w:rsidR="009A65BD" w:rsidRPr="00A63AFC" w:rsidRDefault="009A65BD" w:rsidP="009A65BD">
      <w:pPr>
        <w:rPr>
          <w:b/>
          <w:bCs/>
        </w:rPr>
      </w:pPr>
      <w:r w:rsidRPr="00A63AFC">
        <w:rPr>
          <w:b/>
          <w:bCs/>
        </w:rPr>
        <w:t>Option #</w:t>
      </w:r>
      <w:r w:rsidR="00463DCE">
        <w:rPr>
          <w:b/>
          <w:bCs/>
        </w:rPr>
        <w:t>1</w:t>
      </w:r>
    </w:p>
    <w:p w14:paraId="51E3E366" w14:textId="77777777" w:rsidR="00025E7E" w:rsidRPr="00312652" w:rsidRDefault="00025E7E" w:rsidP="00025E7E">
      <w:r w:rsidRPr="00312652">
        <w:rPr>
          <w:lang w:eastAsia="en-CA"/>
        </w:rPr>
        <w:t xml:space="preserve">To indicate an L1 PUR ACK DCI, the NDI=1 in format 6-0A/B. </w:t>
      </w:r>
      <w:r w:rsidRPr="00312652">
        <w:rPr>
          <w:b/>
          <w:bCs/>
          <w:color w:val="FF0000"/>
        </w:rPr>
        <w:t>The UE can assume an L1 PUR ACK DCI is only sent in a PUR SS and is sent after the initial PUR transmission and before any DL grants</w:t>
      </w:r>
      <w:r w:rsidRPr="00312652">
        <w:t xml:space="preserve">. </w:t>
      </w:r>
    </w:p>
    <w:p w14:paraId="2E97970C" w14:textId="77777777" w:rsidR="00025E7E" w:rsidRPr="00312652" w:rsidRDefault="00025E7E" w:rsidP="00025E7E">
      <w:pPr>
        <w:pStyle w:val="ListBullet"/>
        <w:numPr>
          <w:ilvl w:val="0"/>
          <w:numId w:val="0"/>
        </w:numPr>
        <w:ind w:left="360" w:hanging="360"/>
        <w:rPr>
          <w:lang w:eastAsia="en-CA"/>
        </w:rPr>
      </w:pPr>
    </w:p>
    <w:p w14:paraId="088A7CC8" w14:textId="4DB1D744" w:rsidR="00025E7E" w:rsidRPr="00A63AFC" w:rsidRDefault="00F96D0E" w:rsidP="00F96D0E">
      <w:pPr>
        <w:rPr>
          <w:b/>
          <w:bCs/>
        </w:rPr>
      </w:pPr>
      <w:r w:rsidRPr="00A63AFC">
        <w:rPr>
          <w:b/>
          <w:bCs/>
        </w:rPr>
        <w:t>Option #</w:t>
      </w:r>
      <w:r w:rsidR="008B6300">
        <w:rPr>
          <w:b/>
          <w:bCs/>
        </w:rPr>
        <w:t>2</w:t>
      </w:r>
    </w:p>
    <w:p w14:paraId="43E1BAD4" w14:textId="77777777" w:rsidR="00025E7E" w:rsidRPr="00A63AFC" w:rsidRDefault="00025E7E" w:rsidP="00025E7E">
      <w:r w:rsidRPr="00A63AFC">
        <w:t>A new field of 1 bit in DCI format 6-0A/B is used to distinguish between “legacy UL grant DCI” and “PUR L1 ACK DCI”. The value of 1 indicates the PUR L1 ACK DCI.</w:t>
      </w:r>
    </w:p>
    <w:p w14:paraId="45C93D5E" w14:textId="113FFAA9" w:rsidR="00025E7E" w:rsidRDefault="00025E7E" w:rsidP="00025E7E">
      <w:pPr>
        <w:ind w:left="1620"/>
        <w:rPr>
          <w:b/>
          <w:bCs/>
        </w:rPr>
      </w:pPr>
    </w:p>
    <w:p w14:paraId="5E7FD799" w14:textId="13C93221" w:rsidR="00F40006" w:rsidRPr="00A63AFC" w:rsidRDefault="00F40006" w:rsidP="00F40006">
      <w:pPr>
        <w:rPr>
          <w:b/>
          <w:bCs/>
        </w:rPr>
      </w:pPr>
      <w:r w:rsidRPr="00A63AFC">
        <w:rPr>
          <w:b/>
          <w:bCs/>
        </w:rPr>
        <w:t>Option #</w:t>
      </w:r>
      <w:r w:rsidR="008B6300">
        <w:rPr>
          <w:b/>
          <w:bCs/>
        </w:rPr>
        <w:t>3</w:t>
      </w:r>
    </w:p>
    <w:p w14:paraId="7261900E" w14:textId="77777777" w:rsidR="004B09F8" w:rsidRPr="004B09F8" w:rsidRDefault="00106BBD" w:rsidP="004B09F8">
      <w:pPr>
        <w:pStyle w:val="ListBullet"/>
        <w:rPr>
          <w:rFonts w:eastAsia="Times New Roman"/>
          <w:lang w:eastAsia="zh-CN"/>
        </w:rPr>
      </w:pPr>
      <w:r>
        <w:rPr>
          <w:lang w:eastAsia="zh-CN"/>
        </w:rPr>
        <w:t>CE Mode A</w:t>
      </w:r>
      <w:r>
        <w:rPr>
          <w:lang w:eastAsia="zh-CN"/>
        </w:rPr>
        <w:t>, f</w:t>
      </w:r>
      <w:r>
        <w:rPr>
          <w:lang w:eastAsia="zh-CN"/>
        </w:rPr>
        <w:t xml:space="preserve">or both Full-PRB and sub-PRB allocations, the “Resource block assignment” field in format 6-0A is set to all ones to indicate “PUR L1 ACK DCI” </w:t>
      </w:r>
    </w:p>
    <w:p w14:paraId="3B1FC0DF" w14:textId="77777777" w:rsidR="004B09F8" w:rsidRDefault="00106BBD" w:rsidP="004B09F8">
      <w:pPr>
        <w:pStyle w:val="ListBullet"/>
        <w:rPr>
          <w:rFonts w:eastAsia="Times New Roman"/>
          <w:lang w:eastAsia="zh-CN"/>
        </w:rPr>
      </w:pPr>
      <w:r w:rsidRPr="00A63AFC">
        <w:rPr>
          <w:rFonts w:eastAsia="Times New Roman"/>
          <w:szCs w:val="20"/>
          <w:lang w:eastAsia="zh-CN"/>
        </w:rPr>
        <w:t>CE Mode B</w:t>
      </w:r>
      <w:r w:rsidR="00A63AFC" w:rsidRPr="00A63AFC">
        <w:rPr>
          <w:rFonts w:eastAsia="Times New Roman"/>
          <w:szCs w:val="20"/>
          <w:lang w:eastAsia="zh-CN"/>
        </w:rPr>
        <w:t>, f</w:t>
      </w:r>
      <w:r w:rsidRPr="00A63AFC">
        <w:rPr>
          <w:rFonts w:eastAsia="Times New Roman"/>
          <w:szCs w:val="20"/>
          <w:lang w:eastAsia="zh-CN"/>
        </w:rPr>
        <w:t>or Full-PRB allocation the “MCS” field in format 6-0B is set to all ones to indicate “PUR L1 ACK DCI”</w:t>
      </w:r>
      <w:r w:rsidRPr="00A63AFC">
        <w:rPr>
          <w:rFonts w:eastAsia="Times New Roman"/>
          <w:lang w:eastAsia="zh-CN"/>
        </w:rPr>
        <w:t xml:space="preserve"> </w:t>
      </w:r>
    </w:p>
    <w:p w14:paraId="6DAD3EC9" w14:textId="37E3B21D" w:rsidR="00F40006" w:rsidRDefault="00A63AFC" w:rsidP="009B2528">
      <w:pPr>
        <w:pStyle w:val="ListBullet"/>
      </w:pPr>
      <w:r w:rsidRPr="00A63AFC">
        <w:rPr>
          <w:rFonts w:eastAsia="Times New Roman"/>
          <w:szCs w:val="20"/>
          <w:lang w:eastAsia="zh-CN"/>
        </w:rPr>
        <w:t>CE Mode B</w:t>
      </w:r>
      <w:r w:rsidRPr="00A63AFC">
        <w:rPr>
          <w:rFonts w:eastAsia="Times New Roman"/>
          <w:szCs w:val="20"/>
          <w:lang w:eastAsia="zh-CN"/>
        </w:rPr>
        <w:t xml:space="preserve">, </w:t>
      </w:r>
      <w:r w:rsidR="00A36DAD">
        <w:rPr>
          <w:rFonts w:eastAsia="Times New Roman"/>
          <w:szCs w:val="20"/>
          <w:lang w:eastAsia="zh-CN"/>
        </w:rPr>
        <w:t>f</w:t>
      </w:r>
      <w:r w:rsidR="00106BBD" w:rsidRPr="00A63AFC">
        <w:rPr>
          <w:rFonts w:eastAsia="Times New Roman"/>
          <w:szCs w:val="20"/>
          <w:lang w:eastAsia="zh-CN"/>
        </w:rPr>
        <w:t>or sub-PRB allocation the “Resource block assignment” field in format 6-0B is set to all ones to indicate “PUR L1 ACK DCI”</w:t>
      </w:r>
      <w:r w:rsidR="00106BBD">
        <w:rPr>
          <w:rFonts w:eastAsia="Times New Roman"/>
          <w:lang w:eastAsia="zh-CN"/>
        </w:rPr>
        <w:t xml:space="preserve"> </w:t>
      </w:r>
      <w:r w:rsidR="00106BBD">
        <w:rPr>
          <w:rFonts w:eastAsia="Times New Roman"/>
          <w:lang w:eastAsia="zh-CN"/>
        </w:rPr>
        <w:br/>
      </w:r>
    </w:p>
    <w:p w14:paraId="3534C539" w14:textId="67D349AB" w:rsidR="00CB6112" w:rsidRDefault="00CB6112" w:rsidP="00CB6112">
      <w:pPr>
        <w:pStyle w:val="Proposal"/>
      </w:pPr>
      <w:r>
        <w:t>Discuss which option to choose.</w:t>
      </w:r>
    </w:p>
    <w:p w14:paraId="2FBE1DD5" w14:textId="77777777" w:rsidR="00CB6112" w:rsidRPr="00312652" w:rsidRDefault="00CB6112" w:rsidP="00CB6112"/>
    <w:p w14:paraId="54441DA2" w14:textId="6B88831B" w:rsidR="00025E7E" w:rsidRPr="00312652" w:rsidRDefault="00025E7E" w:rsidP="00025E7E">
      <w:r w:rsidRPr="00312652">
        <w:t xml:space="preserve">Note: </w:t>
      </w:r>
      <w:r w:rsidR="00940456">
        <w:t>T</w:t>
      </w:r>
      <w:r w:rsidRPr="00312652">
        <w:t xml:space="preserve">he following fields in format 6-0B </w:t>
      </w:r>
      <w:r w:rsidR="00940456">
        <w:t>may</w:t>
      </w:r>
      <w:r w:rsidRPr="00312652">
        <w:t>be repurposed:</w:t>
      </w:r>
    </w:p>
    <w:p w14:paraId="5431AB90" w14:textId="77777777" w:rsidR="00025E7E" w:rsidRPr="00312652" w:rsidRDefault="00025E7E" w:rsidP="00025E7E">
      <w:pPr>
        <w:pStyle w:val="ListBullet"/>
        <w:ind w:left="720"/>
      </w:pPr>
      <w:r w:rsidRPr="00312652">
        <w:t>Resource assignment – 3 bits</w:t>
      </w:r>
    </w:p>
    <w:p w14:paraId="108F99BE" w14:textId="77777777" w:rsidR="00025E7E" w:rsidRPr="00312652" w:rsidRDefault="00025E7E" w:rsidP="00025E7E">
      <w:pPr>
        <w:pStyle w:val="ListBullet"/>
        <w:ind w:left="720"/>
      </w:pPr>
      <w:r w:rsidRPr="00312652">
        <w:t>Repetition number – 3 bits</w:t>
      </w:r>
    </w:p>
    <w:p w14:paraId="7009CD1C" w14:textId="77777777" w:rsidR="00025E7E" w:rsidRPr="00312652" w:rsidRDefault="00025E7E" w:rsidP="00025E7E">
      <w:pPr>
        <w:pStyle w:val="ListBullet"/>
        <w:ind w:left="720"/>
        <w:rPr>
          <w:lang w:eastAsia="en-CA"/>
        </w:rPr>
      </w:pPr>
      <w:r w:rsidRPr="00312652">
        <w:t>MCS – full-PRB 4 bits/3 bits sub-PRB</w:t>
      </w:r>
    </w:p>
    <w:p w14:paraId="430EA920" w14:textId="77777777" w:rsidR="00025E7E" w:rsidRPr="00312652" w:rsidRDefault="00025E7E" w:rsidP="00025E7E">
      <w:pPr>
        <w:pStyle w:val="ListBullet"/>
        <w:ind w:left="720"/>
        <w:rPr>
          <w:lang w:eastAsia="en-CA"/>
        </w:rPr>
      </w:pPr>
      <w:r w:rsidRPr="00312652">
        <w:rPr>
          <w:lang w:eastAsia="en-CA"/>
        </w:rPr>
        <w:t xml:space="preserve">Flag for sub-PRB resource allocation – 1-bit </w:t>
      </w:r>
      <w:r w:rsidRPr="00312652">
        <w:t>sub-PRB only</w:t>
      </w:r>
    </w:p>
    <w:p w14:paraId="247B1781" w14:textId="77777777" w:rsidR="00025E7E" w:rsidRPr="00312652" w:rsidRDefault="00025E7E" w:rsidP="00025E7E">
      <w:pPr>
        <w:pStyle w:val="ListBullet"/>
        <w:ind w:left="720"/>
        <w:rPr>
          <w:lang w:eastAsia="en-CA"/>
        </w:rPr>
      </w:pPr>
      <w:r w:rsidRPr="00312652">
        <w:rPr>
          <w:lang w:eastAsia="en-CA"/>
        </w:rPr>
        <w:t xml:space="preserve">Number of resource units – 1-bit </w:t>
      </w:r>
      <w:r w:rsidRPr="00312652">
        <w:t>sub-PRB only</w:t>
      </w:r>
    </w:p>
    <w:p w14:paraId="21417267" w14:textId="77777777" w:rsidR="00025E7E" w:rsidRPr="00312652" w:rsidRDefault="00025E7E" w:rsidP="00025E7E">
      <w:pPr>
        <w:pStyle w:val="ListBullet"/>
        <w:ind w:left="720"/>
        <w:rPr>
          <w:lang w:eastAsia="en-CA"/>
        </w:rPr>
      </w:pPr>
      <w:r w:rsidRPr="00312652">
        <w:rPr>
          <w:lang w:eastAsia="en-CA"/>
        </w:rPr>
        <w:t>HARQ process number – 1 bits</w:t>
      </w:r>
    </w:p>
    <w:p w14:paraId="66CE9848" w14:textId="77777777" w:rsidR="00025E7E" w:rsidRPr="00312652" w:rsidRDefault="00025E7E" w:rsidP="00025E7E">
      <w:pPr>
        <w:pStyle w:val="ListBullet"/>
        <w:ind w:left="720"/>
        <w:rPr>
          <w:lang w:eastAsia="en-CA"/>
        </w:rPr>
      </w:pPr>
      <w:r w:rsidRPr="00312652">
        <w:rPr>
          <w:lang w:eastAsia="en-CA"/>
        </w:rPr>
        <w:t>NDI – 1 bit</w:t>
      </w:r>
    </w:p>
    <w:p w14:paraId="1EB4EB35" w14:textId="77777777" w:rsidR="00025E7E" w:rsidRPr="00312652" w:rsidRDefault="00025E7E" w:rsidP="00025E7E">
      <w:pPr>
        <w:pStyle w:val="ListBullet"/>
        <w:ind w:left="720"/>
        <w:rPr>
          <w:lang w:eastAsia="en-CA"/>
        </w:rPr>
      </w:pPr>
      <w:r w:rsidRPr="00312652">
        <w:rPr>
          <w:lang w:eastAsia="en-CA"/>
        </w:rPr>
        <w:t>DCI subframe repetition number – 2 bits</w:t>
      </w:r>
    </w:p>
    <w:p w14:paraId="1DB01D0F" w14:textId="77777777" w:rsidR="00025E7E" w:rsidRPr="00312652" w:rsidRDefault="00025E7E" w:rsidP="00025E7E">
      <w:pPr>
        <w:pStyle w:val="ListBullet"/>
        <w:numPr>
          <w:ilvl w:val="0"/>
          <w:numId w:val="0"/>
        </w:numPr>
      </w:pPr>
      <w:r w:rsidRPr="00312652">
        <w:t>Total of available bits: 14 bits Full PRB/15 bits sub-PRB</w:t>
      </w:r>
    </w:p>
    <w:p w14:paraId="51AD183E" w14:textId="77777777" w:rsidR="00025E7E" w:rsidRPr="002327BC" w:rsidRDefault="00025E7E" w:rsidP="00CC337C">
      <w:pPr>
        <w:pStyle w:val="ListBullet"/>
        <w:numPr>
          <w:ilvl w:val="0"/>
          <w:numId w:val="0"/>
        </w:numPr>
        <w:ind w:left="360" w:hanging="360"/>
        <w:rPr>
          <w:b/>
          <w:bCs/>
          <w:lang w:eastAsia="zh-CN"/>
        </w:rPr>
      </w:pPr>
    </w:p>
    <w:p w14:paraId="3ED985D3" w14:textId="2F6B1872" w:rsidR="004650AB" w:rsidRPr="00312652" w:rsidRDefault="004650AB" w:rsidP="004650AB">
      <w:pPr>
        <w:pStyle w:val="Heading1"/>
        <w:rPr>
          <w:rFonts w:asciiTheme="minorHAnsi" w:hAnsiTheme="minorHAnsi" w:cstheme="minorHAnsi"/>
        </w:rPr>
      </w:pPr>
      <w:r w:rsidRPr="00312652">
        <w:rPr>
          <w:rFonts w:asciiTheme="minorHAnsi" w:hAnsiTheme="minorHAnsi" w:cstheme="minorHAnsi"/>
        </w:rPr>
        <w:t>UE behaviour if nothing is received after PUR Retransmission</w:t>
      </w:r>
    </w:p>
    <w:p w14:paraId="0B24E593" w14:textId="09076067" w:rsidR="004650AB" w:rsidRDefault="004650AB" w:rsidP="004650AB">
      <w:r w:rsidRPr="00312652">
        <w:rPr>
          <w:b/>
          <w:bCs/>
        </w:rPr>
        <w:t>Issue</w:t>
      </w:r>
      <w:r w:rsidRPr="00312652">
        <w:t xml:space="preserve">: UE behaviour if nothing is received after PUR </w:t>
      </w:r>
      <w:r w:rsidR="003A2C29" w:rsidRPr="00312652">
        <w:rPr>
          <w:b/>
          <w:bCs/>
        </w:rPr>
        <w:t>re</w:t>
      </w:r>
      <w:r w:rsidR="00CB4789" w:rsidRPr="00312652">
        <w:rPr>
          <w:b/>
          <w:bCs/>
        </w:rPr>
        <w:t>t</w:t>
      </w:r>
      <w:r w:rsidRPr="00312652">
        <w:rPr>
          <w:b/>
          <w:bCs/>
        </w:rPr>
        <w:t>ransmission</w:t>
      </w:r>
      <w:r w:rsidRPr="00312652">
        <w:t xml:space="preserve"> has not been defined (only behaviour after PUR initial transmission behaviour is defined</w:t>
      </w:r>
      <w:r w:rsidR="00890269" w:rsidRPr="00312652">
        <w:t>)</w:t>
      </w:r>
      <w:r w:rsidRPr="00312652">
        <w:t>.</w:t>
      </w:r>
      <w:r w:rsidR="00A06A51">
        <w:t xml:space="preserve"> Previous related agreement: </w:t>
      </w:r>
    </w:p>
    <w:p w14:paraId="49B66185" w14:textId="77777777" w:rsidR="00A06A51" w:rsidRPr="00A06A51" w:rsidRDefault="00A06A51" w:rsidP="00A06A51">
      <w:pPr>
        <w:ind w:left="720"/>
        <w:rPr>
          <w:i/>
          <w:iCs/>
          <w:sz w:val="18"/>
          <w:szCs w:val="22"/>
          <w:lang w:eastAsia="x-none"/>
        </w:rPr>
      </w:pPr>
      <w:r w:rsidRPr="00A06A51">
        <w:rPr>
          <w:i/>
          <w:iCs/>
          <w:sz w:val="18"/>
          <w:szCs w:val="22"/>
          <w:lang w:eastAsia="x-none"/>
        </w:rPr>
        <w:t>After data transmission on PUR, if nothing is received by the UE in a PUR search space window, the UE shall fallback to legacy RACH/EDT procedure.</w:t>
      </w:r>
    </w:p>
    <w:p w14:paraId="0C3AE4A2" w14:textId="2EFD359B" w:rsidR="004650AB" w:rsidRPr="00312652" w:rsidRDefault="004650AB" w:rsidP="004650AB"/>
    <w:p w14:paraId="32298393" w14:textId="56C739FC" w:rsidR="00A23166" w:rsidRPr="00312652" w:rsidRDefault="00A23166" w:rsidP="00A23166">
      <w:r w:rsidRPr="00312652">
        <w:t>Consider successfully: ZTE</w:t>
      </w:r>
    </w:p>
    <w:p w14:paraId="7DA95AF1" w14:textId="41F0C7BC" w:rsidR="00A23166" w:rsidRPr="00312652" w:rsidRDefault="00A23166" w:rsidP="00A23166">
      <w:r w:rsidRPr="00312652">
        <w:t>Consider unsuccessfully: Huawei/HiSilicon, Sequans, LG</w:t>
      </w:r>
    </w:p>
    <w:p w14:paraId="42FE55AC" w14:textId="1DB5FA14" w:rsidR="00A23166" w:rsidRPr="00312652" w:rsidRDefault="00A23166" w:rsidP="004650AB"/>
    <w:p w14:paraId="69479C57" w14:textId="22450ED5" w:rsidR="00A23166" w:rsidRPr="00312652" w:rsidRDefault="00A23166" w:rsidP="004650AB">
      <w:r w:rsidRPr="00312652">
        <w:t>Given majority view for unsuccessful, the following proposal is made:</w:t>
      </w:r>
    </w:p>
    <w:p w14:paraId="3037431B" w14:textId="77777777" w:rsidR="00EE3F46" w:rsidRPr="00312652" w:rsidRDefault="00EE3F46" w:rsidP="00EE3F46">
      <w:pPr>
        <w:pStyle w:val="Proposal"/>
        <w:rPr>
          <w:rFonts w:asciiTheme="minorHAnsi" w:hAnsiTheme="minorHAnsi"/>
        </w:rPr>
      </w:pPr>
    </w:p>
    <w:p w14:paraId="5FE91058" w14:textId="4F11A021" w:rsidR="004650AB" w:rsidRPr="00312652" w:rsidRDefault="004650AB" w:rsidP="00FD73A5">
      <w:pPr>
        <w:ind w:left="720"/>
      </w:pPr>
      <w:r w:rsidRPr="00312652">
        <w:rPr>
          <w:b/>
          <w:bCs/>
        </w:rPr>
        <w:t>If nothing is received by the UE during the PUR search space window after PUR retransmission</w:t>
      </w:r>
      <w:r w:rsidR="00890269" w:rsidRPr="00312652">
        <w:rPr>
          <w:b/>
          <w:bCs/>
        </w:rPr>
        <w:t>(s)</w:t>
      </w:r>
      <w:r w:rsidRPr="00312652">
        <w:rPr>
          <w:b/>
          <w:bCs/>
        </w:rPr>
        <w:t xml:space="preserve">, the UE </w:t>
      </w:r>
      <w:r w:rsidR="00FD73A5">
        <w:rPr>
          <w:b/>
          <w:bCs/>
        </w:rPr>
        <w:t xml:space="preserve">shall consider </w:t>
      </w:r>
      <w:r w:rsidRPr="00312652">
        <w:rPr>
          <w:b/>
          <w:bCs/>
        </w:rPr>
        <w:t xml:space="preserve">the PUR transmission is </w:t>
      </w:r>
      <w:r w:rsidR="005B61BD" w:rsidRPr="00312652">
        <w:rPr>
          <w:b/>
          <w:bCs/>
        </w:rPr>
        <w:t>un</w:t>
      </w:r>
      <w:r w:rsidRPr="00312652">
        <w:rPr>
          <w:b/>
          <w:bCs/>
        </w:rPr>
        <w:t>successfully received</w:t>
      </w:r>
      <w:r w:rsidR="00A23166" w:rsidRPr="00312652">
        <w:rPr>
          <w:b/>
          <w:bCs/>
        </w:rPr>
        <w:t xml:space="preserve"> and may fallback to legacy RACH/EDT procedure</w:t>
      </w:r>
      <w:r w:rsidRPr="00312652">
        <w:rPr>
          <w:b/>
          <w:bCs/>
        </w:rPr>
        <w:t>.</w:t>
      </w:r>
    </w:p>
    <w:p w14:paraId="4D657C47" w14:textId="77777777" w:rsidR="00FF2A2B" w:rsidRPr="00312652" w:rsidRDefault="00FF2A2B" w:rsidP="00FF2A2B">
      <w:pPr>
        <w:pStyle w:val="Heading1"/>
        <w:rPr>
          <w:rFonts w:asciiTheme="minorHAnsi" w:hAnsiTheme="minorHAnsi" w:cstheme="minorHAnsi"/>
        </w:rPr>
      </w:pPr>
      <w:r w:rsidRPr="00312652">
        <w:rPr>
          <w:rFonts w:asciiTheme="minorHAnsi" w:hAnsiTheme="minorHAnsi" w:cstheme="minorHAnsi"/>
        </w:rPr>
        <w:lastRenderedPageBreak/>
        <w:t>Collisions</w:t>
      </w:r>
    </w:p>
    <w:p w14:paraId="495D8C54" w14:textId="499192B2" w:rsidR="00FF2A2B" w:rsidRPr="00312652" w:rsidRDefault="00FF2A2B" w:rsidP="00FF2A2B">
      <w:pPr>
        <w:rPr>
          <w:lang w:eastAsia="sv-SE"/>
        </w:rPr>
      </w:pPr>
      <w:r w:rsidRPr="00312652">
        <w:rPr>
          <w:lang w:eastAsia="sv-SE"/>
        </w:rPr>
        <w:t>In general, collision cases can normally be handled later in the WI and even during the CR phase so are not discussed this meeting. The following collision cases have been identified:</w:t>
      </w:r>
    </w:p>
    <w:p w14:paraId="24DD58DF" w14:textId="77777777" w:rsidR="00FF2A2B" w:rsidRPr="00312652" w:rsidRDefault="00FF2A2B" w:rsidP="00FF2A2B">
      <w:pPr>
        <w:pStyle w:val="ListBullet"/>
        <w:numPr>
          <w:ilvl w:val="0"/>
          <w:numId w:val="0"/>
        </w:numPr>
        <w:ind w:left="360" w:hanging="360"/>
      </w:pPr>
    </w:p>
    <w:p w14:paraId="5AA71B22" w14:textId="77777777" w:rsidR="00FF2A2B" w:rsidRPr="00312652" w:rsidRDefault="00FF2A2B" w:rsidP="00FF2A2B">
      <w:pPr>
        <w:pStyle w:val="ListBullet"/>
        <w:numPr>
          <w:ilvl w:val="0"/>
          <w:numId w:val="0"/>
        </w:numPr>
        <w:ind w:left="360" w:hanging="360"/>
      </w:pPr>
      <w:r w:rsidRPr="00312652">
        <w:t>#1 Collisions between UE in connected mode and PUR allocations</w:t>
      </w:r>
    </w:p>
    <w:p w14:paraId="57C8C310" w14:textId="77777777" w:rsidR="00FF2A2B" w:rsidRPr="00312652" w:rsidRDefault="00FF2A2B" w:rsidP="00FF2A2B">
      <w:pPr>
        <w:pStyle w:val="ListBullet"/>
        <w:tabs>
          <w:tab w:val="clear" w:pos="360"/>
          <w:tab w:val="num" w:pos="720"/>
        </w:tabs>
        <w:ind w:left="720"/>
      </w:pPr>
      <w:r w:rsidRPr="00312652">
        <w:t>Define period before PUR resource where UE can’t go to connected mode – ZTE</w:t>
      </w:r>
    </w:p>
    <w:p w14:paraId="4BF0233D" w14:textId="77777777" w:rsidR="00FF2A2B" w:rsidRPr="00312652" w:rsidRDefault="00FF2A2B" w:rsidP="00FF2A2B">
      <w:pPr>
        <w:pStyle w:val="ListBullet"/>
        <w:tabs>
          <w:tab w:val="clear" w:pos="360"/>
          <w:tab w:val="num" w:pos="720"/>
        </w:tabs>
        <w:ind w:left="720"/>
      </w:pPr>
      <w:r w:rsidRPr="00312652">
        <w:t>Leave for RAN2 – Sierra Wireless</w:t>
      </w:r>
    </w:p>
    <w:p w14:paraId="5684C09D" w14:textId="77777777" w:rsidR="00FF2A2B" w:rsidRPr="00312652" w:rsidRDefault="00FF2A2B" w:rsidP="00FF2A2B">
      <w:pPr>
        <w:pStyle w:val="ListBullet"/>
        <w:tabs>
          <w:tab w:val="clear" w:pos="360"/>
          <w:tab w:val="num" w:pos="1080"/>
        </w:tabs>
        <w:ind w:left="1080"/>
      </w:pPr>
      <w:r w:rsidRPr="00312652">
        <w:t>FFS from RAN2:</w:t>
      </w:r>
    </w:p>
    <w:p w14:paraId="3DDE1EA0" w14:textId="77777777" w:rsidR="00FF2A2B" w:rsidRPr="00312652" w:rsidRDefault="00FF2A2B" w:rsidP="00FF2A2B">
      <w:pPr>
        <w:ind w:left="1440"/>
        <w:rPr>
          <w:b/>
          <w:i/>
          <w:iCs/>
          <w:sz w:val="18"/>
          <w:szCs w:val="22"/>
        </w:rPr>
      </w:pPr>
      <w:r w:rsidRPr="00312652">
        <w:rPr>
          <w:i/>
          <w:iCs/>
          <w:sz w:val="18"/>
          <w:szCs w:val="22"/>
        </w:rPr>
        <w:t>Further details on “m” operation are FFS:</w:t>
      </w:r>
    </w:p>
    <w:p w14:paraId="0D49C6EE" w14:textId="77777777" w:rsidR="00FF2A2B" w:rsidRPr="00312652" w:rsidRDefault="00FF2A2B" w:rsidP="00FF2A2B">
      <w:pPr>
        <w:pStyle w:val="Agreement"/>
        <w:numPr>
          <w:ilvl w:val="0"/>
          <w:numId w:val="0"/>
        </w:numPr>
        <w:ind w:left="2160"/>
        <w:rPr>
          <w:rFonts w:asciiTheme="minorHAnsi" w:hAnsiTheme="minorHAnsi" w:cstheme="minorHAnsi"/>
          <w:b w:val="0"/>
          <w:i/>
          <w:iCs/>
          <w:sz w:val="18"/>
          <w:szCs w:val="18"/>
        </w:rPr>
      </w:pPr>
      <w:r w:rsidRPr="00312652">
        <w:rPr>
          <w:rFonts w:asciiTheme="minorHAnsi" w:hAnsiTheme="minorHAnsi" w:cstheme="minorHAnsi"/>
          <w:b w:val="0"/>
          <w:i/>
          <w:iCs/>
          <w:sz w:val="18"/>
          <w:szCs w:val="18"/>
        </w:rPr>
        <w:t xml:space="preserve">- </w:t>
      </w:r>
      <w:proofErr w:type="spellStart"/>
      <w:r w:rsidRPr="00312652">
        <w:rPr>
          <w:rFonts w:asciiTheme="minorHAnsi" w:hAnsiTheme="minorHAnsi" w:cstheme="minorHAnsi"/>
          <w:b w:val="0"/>
          <w:i/>
          <w:iCs/>
          <w:sz w:val="18"/>
          <w:szCs w:val="18"/>
        </w:rPr>
        <w:t>‘m</w:t>
      </w:r>
      <w:proofErr w:type="spellEnd"/>
      <w:r w:rsidRPr="00312652">
        <w:rPr>
          <w:rFonts w:asciiTheme="minorHAnsi" w:hAnsiTheme="minorHAnsi" w:cstheme="minorHAnsi"/>
          <w:b w:val="0"/>
          <w:i/>
          <w:iCs/>
          <w:sz w:val="18"/>
          <w:szCs w:val="18"/>
        </w:rPr>
        <w:t>’ is not increased (neither by UE nor eNB) while UE is in a dedicated RRC connection.</w:t>
      </w:r>
    </w:p>
    <w:p w14:paraId="5C43DAB6" w14:textId="581301E2" w:rsidR="00214C28" w:rsidRPr="00312652" w:rsidRDefault="00A56BA6" w:rsidP="00FF2A2B">
      <w:pPr>
        <w:pStyle w:val="ListBullet"/>
        <w:numPr>
          <w:ilvl w:val="0"/>
          <w:numId w:val="0"/>
        </w:numPr>
        <w:ind w:left="360" w:hanging="360"/>
      </w:pPr>
      <w:r w:rsidRPr="00312652">
        <w:t xml:space="preserve">FL feel this can be left </w:t>
      </w:r>
      <w:r w:rsidR="00214C28" w:rsidRPr="00312652">
        <w:t>for RAN2 to decide.</w:t>
      </w:r>
    </w:p>
    <w:p w14:paraId="26FFEA53" w14:textId="77777777" w:rsidR="00214C28" w:rsidRPr="00312652" w:rsidRDefault="00214C28" w:rsidP="00FF2A2B">
      <w:pPr>
        <w:pStyle w:val="ListBullet"/>
        <w:numPr>
          <w:ilvl w:val="0"/>
          <w:numId w:val="0"/>
        </w:numPr>
        <w:ind w:left="360" w:hanging="360"/>
      </w:pPr>
    </w:p>
    <w:p w14:paraId="4AE179E4" w14:textId="77777777" w:rsidR="00FF2A2B" w:rsidRPr="00312652" w:rsidRDefault="00FF2A2B" w:rsidP="00FF2A2B">
      <w:pPr>
        <w:pStyle w:val="ListBullet"/>
        <w:numPr>
          <w:ilvl w:val="0"/>
          <w:numId w:val="0"/>
        </w:numPr>
        <w:ind w:left="360" w:hanging="360"/>
      </w:pPr>
      <w:r w:rsidRPr="00312652">
        <w:t>#2 Collision between paging CSS(P-RNTI, SI-RNTI) and PUR allocations (PUR-RNTI)</w:t>
      </w:r>
    </w:p>
    <w:p w14:paraId="470E0881" w14:textId="009DD377" w:rsidR="00FF2A2B" w:rsidRPr="00312652" w:rsidRDefault="00D9156F" w:rsidP="00FF2A2B">
      <w:pPr>
        <w:pStyle w:val="ListBullet"/>
        <w:tabs>
          <w:tab w:val="clear" w:pos="360"/>
          <w:tab w:val="num" w:pos="720"/>
        </w:tabs>
        <w:ind w:left="720"/>
      </w:pPr>
      <w:r w:rsidRPr="00312652">
        <w:t xml:space="preserve">#1 </w:t>
      </w:r>
      <w:r w:rsidR="00FF2A2B" w:rsidRPr="00312652">
        <w:t>Prioritized PUR: Huawei/HiSilicon, ZTE</w:t>
      </w:r>
    </w:p>
    <w:p w14:paraId="00690D31" w14:textId="50BCF561" w:rsidR="00FF2A2B" w:rsidRPr="00312652" w:rsidRDefault="00D9156F" w:rsidP="00FF2A2B">
      <w:pPr>
        <w:pStyle w:val="ListBullet"/>
        <w:tabs>
          <w:tab w:val="clear" w:pos="360"/>
          <w:tab w:val="num" w:pos="720"/>
        </w:tabs>
        <w:ind w:left="720"/>
      </w:pPr>
      <w:r w:rsidRPr="00312652">
        <w:t xml:space="preserve">#2 </w:t>
      </w:r>
      <w:r w:rsidR="00FF2A2B" w:rsidRPr="00312652">
        <w:t>Prioritized Paging type 1 CSS: NTT Docomo</w:t>
      </w:r>
    </w:p>
    <w:p w14:paraId="592BB97C" w14:textId="421089BF" w:rsidR="00FF2A2B" w:rsidRPr="00312652" w:rsidRDefault="00D9156F" w:rsidP="00FF2A2B">
      <w:pPr>
        <w:pStyle w:val="ListBullet"/>
        <w:tabs>
          <w:tab w:val="clear" w:pos="360"/>
          <w:tab w:val="num" w:pos="720"/>
        </w:tabs>
        <w:ind w:left="720"/>
      </w:pPr>
      <w:r w:rsidRPr="00312652">
        <w:t xml:space="preserve">#3 </w:t>
      </w:r>
      <w:r w:rsidR="00FF2A2B" w:rsidRPr="00312652">
        <w:t>UE monitors both type 1 CSS and PUR SS: Sony</w:t>
      </w:r>
    </w:p>
    <w:p w14:paraId="7D77BC16" w14:textId="582A4B45" w:rsidR="00FF2A2B" w:rsidRDefault="00FF2A2B" w:rsidP="00FF2A2B">
      <w:pPr>
        <w:pStyle w:val="ListBullet"/>
        <w:tabs>
          <w:tab w:val="clear" w:pos="360"/>
          <w:tab w:val="num" w:pos="927"/>
        </w:tabs>
        <w:ind w:left="927"/>
      </w:pPr>
      <w:r w:rsidRPr="00312652">
        <w:t>FFS: how same DCI size is used and how narrowbands of CSS and PUR SS are made the same</w:t>
      </w:r>
    </w:p>
    <w:p w14:paraId="699677FF" w14:textId="5165C1A6" w:rsidR="00916F29" w:rsidRPr="00312652" w:rsidRDefault="00916F29" w:rsidP="00F55702">
      <w:pPr>
        <w:pStyle w:val="ListBullet"/>
        <w:tabs>
          <w:tab w:val="clear" w:pos="360"/>
          <w:tab w:val="num" w:pos="720"/>
        </w:tabs>
        <w:ind w:left="720"/>
      </w:pPr>
      <w:r>
        <w:t xml:space="preserve">#4  </w:t>
      </w:r>
      <w:r w:rsidRPr="00312652">
        <w:t>Prioritized PUR</w:t>
      </w:r>
      <w:r>
        <w:t xml:space="preserve"> for DRX and Paging for eDRX</w:t>
      </w:r>
    </w:p>
    <w:p w14:paraId="1F801841" w14:textId="102F3D2C" w:rsidR="009A0AD0" w:rsidRPr="00312652" w:rsidRDefault="009A0AD0" w:rsidP="009A0AD0"/>
    <w:p w14:paraId="7F4A865D" w14:textId="1460C087" w:rsidR="009A0AD0" w:rsidRPr="00312652" w:rsidRDefault="009A0AD0" w:rsidP="009A0AD0">
      <w:r w:rsidRPr="00312652">
        <w:t>If option #3 is chosen, then more fundamental changes will be need so RAN1 should try to decide this meeting.</w:t>
      </w:r>
    </w:p>
    <w:p w14:paraId="1A95FE69" w14:textId="21A87515" w:rsidR="00A56BA6" w:rsidRPr="00312652" w:rsidRDefault="00A56BA6" w:rsidP="00A56BA6">
      <w:pPr>
        <w:pStyle w:val="Proposal"/>
        <w:rPr>
          <w:rFonts w:asciiTheme="minorHAnsi" w:hAnsiTheme="minorHAnsi"/>
        </w:rPr>
      </w:pPr>
    </w:p>
    <w:p w14:paraId="156497B4" w14:textId="3F793A79" w:rsidR="000B0A68" w:rsidRPr="00312652" w:rsidRDefault="00A56BA6" w:rsidP="00A56BA6">
      <w:pPr>
        <w:pStyle w:val="ListBullet"/>
        <w:numPr>
          <w:ilvl w:val="0"/>
          <w:numId w:val="0"/>
        </w:numPr>
        <w:ind w:left="720" w:hanging="360"/>
        <w:rPr>
          <w:b/>
          <w:bCs/>
        </w:rPr>
      </w:pPr>
      <w:r w:rsidRPr="00312652">
        <w:rPr>
          <w:b/>
          <w:bCs/>
        </w:rPr>
        <w:t>D</w:t>
      </w:r>
      <w:r w:rsidR="000B0A68" w:rsidRPr="00312652">
        <w:rPr>
          <w:b/>
          <w:bCs/>
        </w:rPr>
        <w:t xml:space="preserve">iscussion </w:t>
      </w:r>
      <w:r w:rsidRPr="00312652">
        <w:rPr>
          <w:b/>
          <w:bCs/>
        </w:rPr>
        <w:t>and decide on an option this meeting.</w:t>
      </w:r>
    </w:p>
    <w:p w14:paraId="27E39B3A" w14:textId="77777777" w:rsidR="00702A6D" w:rsidRPr="00312652" w:rsidRDefault="00702A6D" w:rsidP="00702A6D">
      <w:pPr>
        <w:pStyle w:val="Heading1"/>
        <w:rPr>
          <w:rFonts w:asciiTheme="minorHAnsi" w:hAnsiTheme="minorHAnsi" w:cstheme="minorHAnsi"/>
        </w:rPr>
      </w:pPr>
      <w:r w:rsidRPr="00312652">
        <w:rPr>
          <w:rFonts w:asciiTheme="minorHAnsi" w:hAnsiTheme="minorHAnsi" w:cstheme="minorHAnsi"/>
        </w:rPr>
        <w:t xml:space="preserve">CFS PUR </w:t>
      </w:r>
    </w:p>
    <w:p w14:paraId="61C6D377" w14:textId="77777777" w:rsidR="00702A6D" w:rsidRPr="00312652" w:rsidRDefault="00702A6D" w:rsidP="00702A6D">
      <w:pPr>
        <w:pStyle w:val="Heading2"/>
        <w:rPr>
          <w:rFonts w:asciiTheme="minorHAnsi" w:hAnsiTheme="minorHAnsi" w:cstheme="minorHAnsi"/>
        </w:rPr>
      </w:pPr>
      <w:r w:rsidRPr="00312652">
        <w:rPr>
          <w:rFonts w:asciiTheme="minorHAnsi" w:hAnsiTheme="minorHAnsi" w:cstheme="minorHAnsi"/>
        </w:rPr>
        <w:t>CFS PUR WA</w:t>
      </w:r>
    </w:p>
    <w:p w14:paraId="23AB5C71" w14:textId="77777777" w:rsidR="00702A6D" w:rsidRPr="00312652" w:rsidRDefault="00702A6D" w:rsidP="00702A6D">
      <w:r w:rsidRPr="00312652">
        <w:t>The following WA WRT to CFS PUR was made:</w:t>
      </w:r>
    </w:p>
    <w:p w14:paraId="00061739" w14:textId="77777777" w:rsidR="00702A6D" w:rsidRPr="00312652" w:rsidRDefault="00702A6D" w:rsidP="00702A6D">
      <w:pPr>
        <w:ind w:left="720"/>
        <w:rPr>
          <w:b/>
          <w:bCs/>
          <w:i/>
          <w:iCs/>
          <w:sz w:val="18"/>
          <w:szCs w:val="18"/>
          <w:highlight w:val="darkYellow"/>
        </w:rPr>
      </w:pPr>
      <w:r w:rsidRPr="00312652">
        <w:rPr>
          <w:b/>
          <w:bCs/>
          <w:i/>
          <w:iCs/>
          <w:sz w:val="18"/>
          <w:szCs w:val="18"/>
          <w:highlight w:val="darkYellow"/>
        </w:rPr>
        <w:t xml:space="preserve">Working assumption </w:t>
      </w:r>
    </w:p>
    <w:p w14:paraId="04B593B8" w14:textId="77777777" w:rsidR="00702A6D" w:rsidRPr="00312652" w:rsidRDefault="00702A6D" w:rsidP="00702A6D">
      <w:pPr>
        <w:ind w:left="720"/>
        <w:rPr>
          <w:i/>
          <w:iCs/>
          <w:sz w:val="18"/>
          <w:szCs w:val="18"/>
        </w:rPr>
      </w:pPr>
      <w:r w:rsidRPr="00312652">
        <w:rPr>
          <w:i/>
          <w:iCs/>
          <w:sz w:val="18"/>
          <w:szCs w:val="18"/>
        </w:rPr>
        <w:t>For eMTC full PRB allocation, for PUR with R&gt;= [64 or 128] repetitions:</w:t>
      </w:r>
    </w:p>
    <w:p w14:paraId="44F09B30" w14:textId="77777777" w:rsidR="00702A6D" w:rsidRPr="00312652" w:rsidRDefault="00702A6D" w:rsidP="00702A6D">
      <w:pPr>
        <w:numPr>
          <w:ilvl w:val="0"/>
          <w:numId w:val="26"/>
        </w:numPr>
        <w:ind w:left="1440"/>
        <w:rPr>
          <w:i/>
          <w:iCs/>
          <w:sz w:val="18"/>
          <w:szCs w:val="18"/>
        </w:rPr>
      </w:pPr>
      <w:r w:rsidRPr="00312652">
        <w:rPr>
          <w:i/>
          <w:iCs/>
          <w:sz w:val="18"/>
          <w:szCs w:val="18"/>
        </w:rPr>
        <w:t>Allow for UE-specific cyclic shift ([2 or 4 or 8] cyclic shifts) for DMRS.</w:t>
      </w:r>
    </w:p>
    <w:p w14:paraId="5D7E6169" w14:textId="77777777" w:rsidR="00702A6D" w:rsidRPr="00312652" w:rsidRDefault="00702A6D" w:rsidP="00702A6D">
      <w:pPr>
        <w:numPr>
          <w:ilvl w:val="0"/>
          <w:numId w:val="26"/>
        </w:numPr>
        <w:ind w:left="1440"/>
        <w:rPr>
          <w:i/>
          <w:iCs/>
          <w:sz w:val="18"/>
          <w:szCs w:val="18"/>
        </w:rPr>
      </w:pPr>
      <w:r w:rsidRPr="00312652">
        <w:rPr>
          <w:i/>
          <w:iCs/>
          <w:sz w:val="18"/>
          <w:szCs w:val="18"/>
        </w:rPr>
        <w:t>The number of PRBs that can be allocated to a UE are the same as in legacy (e.g., max 2PRBs can be allocated to a UE in CE Mode B)</w:t>
      </w:r>
    </w:p>
    <w:p w14:paraId="546BF320" w14:textId="77777777" w:rsidR="00702A6D" w:rsidRPr="00312652" w:rsidRDefault="00702A6D" w:rsidP="00702A6D">
      <w:pPr>
        <w:numPr>
          <w:ilvl w:val="0"/>
          <w:numId w:val="26"/>
        </w:numPr>
        <w:ind w:left="1440"/>
        <w:rPr>
          <w:i/>
          <w:iCs/>
          <w:sz w:val="18"/>
          <w:szCs w:val="18"/>
        </w:rPr>
      </w:pPr>
      <w:r w:rsidRPr="00312652">
        <w:rPr>
          <w:i/>
          <w:iCs/>
          <w:sz w:val="18"/>
          <w:szCs w:val="18"/>
        </w:rPr>
        <w:t xml:space="preserve">For PUSCH scrambling, the baseline is the current </w:t>
      </w:r>
      <w:proofErr w:type="spellStart"/>
      <w:r w:rsidRPr="00312652">
        <w:rPr>
          <w:i/>
          <w:iCs/>
          <w:sz w:val="18"/>
          <w:szCs w:val="18"/>
        </w:rPr>
        <w:t>c_init</w:t>
      </w:r>
      <w:proofErr w:type="spellEnd"/>
      <w:r w:rsidRPr="00312652">
        <w:rPr>
          <w:i/>
          <w:iCs/>
          <w:sz w:val="18"/>
          <w:szCs w:val="18"/>
        </w:rPr>
        <w:t xml:space="preserve"> equation by using the configured PUR_RNTI. </w:t>
      </w:r>
    </w:p>
    <w:p w14:paraId="4C5B07BD" w14:textId="77777777" w:rsidR="00702A6D" w:rsidRPr="00312652" w:rsidRDefault="00702A6D" w:rsidP="00702A6D">
      <w:pPr>
        <w:numPr>
          <w:ilvl w:val="1"/>
          <w:numId w:val="26"/>
        </w:numPr>
        <w:ind w:left="2160"/>
        <w:rPr>
          <w:i/>
          <w:iCs/>
          <w:sz w:val="18"/>
          <w:szCs w:val="18"/>
        </w:rPr>
      </w:pPr>
      <w:r w:rsidRPr="00312652">
        <w:rPr>
          <w:i/>
          <w:iCs/>
          <w:sz w:val="18"/>
          <w:szCs w:val="18"/>
        </w:rPr>
        <w:t xml:space="preserve">Companies are welcome to evaluate baseline </w:t>
      </w:r>
      <w:proofErr w:type="spellStart"/>
      <w:r w:rsidRPr="00312652">
        <w:rPr>
          <w:i/>
          <w:iCs/>
          <w:sz w:val="18"/>
          <w:szCs w:val="18"/>
        </w:rPr>
        <w:t>c_init</w:t>
      </w:r>
      <w:proofErr w:type="spellEnd"/>
      <w:r w:rsidRPr="00312652">
        <w:rPr>
          <w:i/>
          <w:iCs/>
          <w:sz w:val="18"/>
          <w:szCs w:val="18"/>
        </w:rPr>
        <w:t xml:space="preserve">, alternative </w:t>
      </w:r>
      <w:proofErr w:type="spellStart"/>
      <w:r w:rsidRPr="00312652">
        <w:rPr>
          <w:i/>
          <w:iCs/>
          <w:sz w:val="18"/>
          <w:szCs w:val="18"/>
        </w:rPr>
        <w:t>c_init</w:t>
      </w:r>
      <w:proofErr w:type="spellEnd"/>
      <w:r w:rsidRPr="00312652">
        <w:rPr>
          <w:i/>
          <w:iCs/>
          <w:sz w:val="18"/>
          <w:szCs w:val="18"/>
        </w:rPr>
        <w:t xml:space="preserve"> (e.g. </w:t>
      </w:r>
      <w:proofErr w:type="spellStart"/>
      <w:r w:rsidRPr="00312652">
        <w:rPr>
          <w:i/>
          <w:iCs/>
          <w:sz w:val="18"/>
          <w:szCs w:val="18"/>
        </w:rPr>
        <w:t>c_init</w:t>
      </w:r>
      <w:proofErr w:type="spellEnd"/>
      <w:r w:rsidRPr="00312652">
        <w:rPr>
          <w:i/>
          <w:iCs/>
          <w:sz w:val="18"/>
          <w:szCs w:val="18"/>
        </w:rPr>
        <w:t xml:space="preserve"> for NPDSCH rotation sequence) equations, and other proposals. </w:t>
      </w:r>
    </w:p>
    <w:p w14:paraId="5B44B3D4" w14:textId="77777777" w:rsidR="00702A6D" w:rsidRPr="00312652" w:rsidRDefault="00702A6D" w:rsidP="00702A6D">
      <w:pPr>
        <w:pStyle w:val="ListBullet"/>
        <w:numPr>
          <w:ilvl w:val="0"/>
          <w:numId w:val="0"/>
        </w:numPr>
        <w:tabs>
          <w:tab w:val="left" w:pos="720"/>
        </w:tabs>
        <w:ind w:left="720"/>
        <w:rPr>
          <w:i/>
          <w:iCs/>
          <w:sz w:val="18"/>
          <w:szCs w:val="18"/>
        </w:rPr>
      </w:pPr>
      <w:r w:rsidRPr="00312652">
        <w:rPr>
          <w:i/>
          <w:iCs/>
          <w:sz w:val="18"/>
          <w:szCs w:val="18"/>
        </w:rPr>
        <w:t xml:space="preserve">Note 1: The </w:t>
      </w:r>
      <w:r w:rsidRPr="00312652">
        <w:rPr>
          <w:bCs/>
          <w:i/>
          <w:iCs/>
          <w:sz w:val="18"/>
          <w:szCs w:val="18"/>
        </w:rPr>
        <w:t>Working</w:t>
      </w:r>
      <w:r w:rsidRPr="00312652">
        <w:rPr>
          <w:i/>
          <w:iCs/>
          <w:sz w:val="18"/>
          <w:szCs w:val="18"/>
        </w:rPr>
        <w:t xml:space="preserve"> Assumption is also subject to the potential RAN2 and RAN4 specification impacts.</w:t>
      </w:r>
    </w:p>
    <w:p w14:paraId="75B3A181" w14:textId="77777777" w:rsidR="00702A6D" w:rsidRPr="00312652" w:rsidRDefault="00702A6D" w:rsidP="00702A6D">
      <w:pPr>
        <w:ind w:left="720"/>
        <w:rPr>
          <w:i/>
          <w:iCs/>
          <w:sz w:val="18"/>
          <w:szCs w:val="18"/>
          <w:lang w:eastAsia="sv-SE"/>
        </w:rPr>
      </w:pPr>
      <w:r w:rsidRPr="00312652">
        <w:rPr>
          <w:i/>
          <w:iCs/>
          <w:sz w:val="18"/>
          <w:szCs w:val="18"/>
        </w:rPr>
        <w:t>Note 2: It is transparent to a given UE whether the eNB is allocating other UEs in the same resource.</w:t>
      </w:r>
    </w:p>
    <w:p w14:paraId="0747DBBC" w14:textId="77777777" w:rsidR="00702A6D" w:rsidRPr="00312652" w:rsidRDefault="00702A6D" w:rsidP="00702A6D"/>
    <w:p w14:paraId="6AC5772A" w14:textId="77777777" w:rsidR="00702A6D" w:rsidRPr="00312652" w:rsidRDefault="00702A6D" w:rsidP="00702A6D">
      <w:r w:rsidRPr="00312652">
        <w:t>The NB-IOT session made the following changes:</w:t>
      </w:r>
    </w:p>
    <w:p w14:paraId="3479651E" w14:textId="77777777" w:rsidR="00702A6D" w:rsidRPr="00312652" w:rsidRDefault="00702A6D" w:rsidP="00702A6D">
      <w:pPr>
        <w:ind w:left="720"/>
        <w:rPr>
          <w:i/>
          <w:iCs/>
          <w:sz w:val="18"/>
          <w:szCs w:val="22"/>
          <w:lang w:eastAsia="x-none"/>
        </w:rPr>
      </w:pPr>
      <w:r w:rsidRPr="00312652">
        <w:rPr>
          <w:i/>
          <w:iCs/>
          <w:sz w:val="18"/>
          <w:szCs w:val="22"/>
          <w:lang w:eastAsia="x-none"/>
        </w:rPr>
        <w:t xml:space="preserve">The following previous working assumption is revised with modification in </w:t>
      </w:r>
      <w:r w:rsidRPr="00312652">
        <w:rPr>
          <w:i/>
          <w:iCs/>
          <w:color w:val="FF0000"/>
          <w:sz w:val="18"/>
          <w:szCs w:val="22"/>
          <w:lang w:eastAsia="x-none"/>
        </w:rPr>
        <w:t>RED</w:t>
      </w:r>
      <w:r w:rsidRPr="00312652">
        <w:rPr>
          <w:i/>
          <w:iCs/>
          <w:sz w:val="18"/>
          <w:szCs w:val="22"/>
          <w:lang w:eastAsia="x-none"/>
        </w:rPr>
        <w:t>:</w:t>
      </w:r>
    </w:p>
    <w:p w14:paraId="3029083D" w14:textId="77777777" w:rsidR="00702A6D" w:rsidRPr="00312652" w:rsidRDefault="00702A6D" w:rsidP="00702A6D">
      <w:pPr>
        <w:ind w:left="720"/>
        <w:rPr>
          <w:i/>
          <w:iCs/>
          <w:sz w:val="18"/>
          <w:szCs w:val="18"/>
        </w:rPr>
      </w:pPr>
      <w:r w:rsidRPr="00312652">
        <w:rPr>
          <w:i/>
          <w:iCs/>
          <w:sz w:val="18"/>
          <w:szCs w:val="18"/>
        </w:rPr>
        <w:t xml:space="preserve">For NB-IoT allocation with 12 tones, for PUR with R&gt;= </w:t>
      </w:r>
      <w:r w:rsidRPr="00312652">
        <w:rPr>
          <w:i/>
          <w:iCs/>
          <w:strike/>
          <w:color w:val="FF0000"/>
          <w:sz w:val="18"/>
          <w:szCs w:val="18"/>
        </w:rPr>
        <w:t>[</w:t>
      </w:r>
      <w:r w:rsidRPr="00312652">
        <w:rPr>
          <w:i/>
          <w:iCs/>
          <w:sz w:val="18"/>
          <w:szCs w:val="18"/>
        </w:rPr>
        <w:t>64</w:t>
      </w:r>
      <w:r w:rsidRPr="00312652">
        <w:rPr>
          <w:i/>
          <w:iCs/>
          <w:strike/>
          <w:color w:val="FF0000"/>
          <w:sz w:val="18"/>
          <w:szCs w:val="18"/>
        </w:rPr>
        <w:t xml:space="preserve"> or 128</w:t>
      </w:r>
      <w:r w:rsidRPr="00312652">
        <w:rPr>
          <w:i/>
          <w:iCs/>
          <w:sz w:val="18"/>
          <w:szCs w:val="18"/>
        </w:rPr>
        <w:t xml:space="preserve"> repetitions or ms</w:t>
      </w:r>
      <w:r w:rsidRPr="00312652">
        <w:rPr>
          <w:i/>
          <w:iCs/>
          <w:strike/>
          <w:color w:val="FF0000"/>
          <w:sz w:val="18"/>
          <w:szCs w:val="18"/>
        </w:rPr>
        <w:t>]</w:t>
      </w:r>
      <w:r w:rsidRPr="00312652">
        <w:rPr>
          <w:i/>
          <w:iCs/>
          <w:sz w:val="18"/>
          <w:szCs w:val="18"/>
        </w:rPr>
        <w:t>:</w:t>
      </w:r>
    </w:p>
    <w:p w14:paraId="312DEBEB" w14:textId="77777777" w:rsidR="00702A6D" w:rsidRPr="00312652" w:rsidRDefault="00702A6D" w:rsidP="00702A6D">
      <w:pPr>
        <w:numPr>
          <w:ilvl w:val="0"/>
          <w:numId w:val="26"/>
        </w:numPr>
        <w:ind w:left="1440"/>
        <w:rPr>
          <w:i/>
          <w:iCs/>
          <w:sz w:val="18"/>
          <w:szCs w:val="18"/>
        </w:rPr>
      </w:pPr>
      <w:r w:rsidRPr="00312652">
        <w:rPr>
          <w:i/>
          <w:iCs/>
          <w:sz w:val="18"/>
          <w:szCs w:val="18"/>
        </w:rPr>
        <w:t>Allow for UE-specific cyclic shift for DMRS:</w:t>
      </w:r>
    </w:p>
    <w:p w14:paraId="49C07574" w14:textId="77777777" w:rsidR="00702A6D" w:rsidRPr="00312652" w:rsidRDefault="00702A6D" w:rsidP="00702A6D">
      <w:pPr>
        <w:numPr>
          <w:ilvl w:val="1"/>
          <w:numId w:val="26"/>
        </w:numPr>
        <w:ind w:left="2160"/>
        <w:rPr>
          <w:i/>
          <w:iCs/>
          <w:sz w:val="18"/>
          <w:szCs w:val="18"/>
        </w:rPr>
      </w:pPr>
      <w:r w:rsidRPr="00312652">
        <w:rPr>
          <w:i/>
          <w:iCs/>
          <w:sz w:val="18"/>
          <w:szCs w:val="18"/>
        </w:rPr>
        <w:t xml:space="preserve">For 12 tone allocation, </w:t>
      </w:r>
      <w:r w:rsidRPr="00312652">
        <w:rPr>
          <w:i/>
          <w:iCs/>
          <w:strike/>
          <w:color w:val="FF0000"/>
          <w:sz w:val="18"/>
          <w:szCs w:val="18"/>
        </w:rPr>
        <w:t xml:space="preserve">[2 or 4 or </w:t>
      </w:r>
      <w:r w:rsidRPr="00312652">
        <w:rPr>
          <w:i/>
          <w:iCs/>
          <w:sz w:val="18"/>
          <w:szCs w:val="18"/>
        </w:rPr>
        <w:t>8</w:t>
      </w:r>
      <w:r w:rsidRPr="00312652">
        <w:rPr>
          <w:i/>
          <w:iCs/>
          <w:strike/>
          <w:color w:val="FF0000"/>
          <w:sz w:val="18"/>
          <w:szCs w:val="18"/>
        </w:rPr>
        <w:t>]</w:t>
      </w:r>
      <w:r w:rsidRPr="00312652">
        <w:rPr>
          <w:i/>
          <w:iCs/>
          <w:sz w:val="18"/>
          <w:szCs w:val="18"/>
        </w:rPr>
        <w:t xml:space="preserve"> cyclic shifts </w:t>
      </w:r>
      <w:r w:rsidRPr="00312652">
        <w:rPr>
          <w:i/>
          <w:iCs/>
          <w:color w:val="FF0000"/>
          <w:sz w:val="18"/>
          <w:szCs w:val="18"/>
        </w:rPr>
        <w:t>in TS 36.211 Table 5.2.2.1.1-2</w:t>
      </w:r>
      <w:r w:rsidRPr="00312652">
        <w:rPr>
          <w:i/>
          <w:iCs/>
          <w:sz w:val="18"/>
          <w:szCs w:val="18"/>
        </w:rPr>
        <w:t>.</w:t>
      </w:r>
    </w:p>
    <w:p w14:paraId="7766D03C" w14:textId="77777777" w:rsidR="00702A6D" w:rsidRPr="00312652" w:rsidRDefault="00702A6D" w:rsidP="00702A6D">
      <w:pPr>
        <w:numPr>
          <w:ilvl w:val="0"/>
          <w:numId w:val="26"/>
        </w:numPr>
        <w:ind w:left="1440"/>
        <w:rPr>
          <w:i/>
          <w:iCs/>
          <w:sz w:val="18"/>
          <w:szCs w:val="18"/>
        </w:rPr>
      </w:pPr>
      <w:r w:rsidRPr="00312652">
        <w:rPr>
          <w:i/>
          <w:iCs/>
          <w:sz w:val="18"/>
          <w:szCs w:val="18"/>
        </w:rPr>
        <w:t xml:space="preserve">For NPUSCH scrambling, the baseline is the current </w:t>
      </w:r>
      <w:proofErr w:type="spellStart"/>
      <w:r w:rsidRPr="00312652">
        <w:rPr>
          <w:i/>
          <w:iCs/>
          <w:sz w:val="18"/>
          <w:szCs w:val="18"/>
        </w:rPr>
        <w:t>c_init</w:t>
      </w:r>
      <w:proofErr w:type="spellEnd"/>
      <w:r w:rsidRPr="00312652">
        <w:rPr>
          <w:i/>
          <w:iCs/>
          <w:sz w:val="18"/>
          <w:szCs w:val="18"/>
        </w:rPr>
        <w:t xml:space="preserve"> equation by using the configured PUR_RNTI. </w:t>
      </w:r>
    </w:p>
    <w:p w14:paraId="3E4F799E" w14:textId="77777777" w:rsidR="00702A6D" w:rsidRPr="00312652" w:rsidRDefault="00702A6D" w:rsidP="00702A6D">
      <w:pPr>
        <w:numPr>
          <w:ilvl w:val="1"/>
          <w:numId w:val="26"/>
        </w:numPr>
        <w:ind w:left="2160"/>
        <w:rPr>
          <w:i/>
          <w:iCs/>
          <w:sz w:val="18"/>
          <w:szCs w:val="18"/>
        </w:rPr>
      </w:pPr>
      <w:r w:rsidRPr="00312652">
        <w:rPr>
          <w:i/>
          <w:iCs/>
          <w:sz w:val="18"/>
          <w:szCs w:val="18"/>
        </w:rPr>
        <w:t xml:space="preserve">Companies are welcome to evaluate baseline </w:t>
      </w:r>
      <w:proofErr w:type="spellStart"/>
      <w:r w:rsidRPr="00312652">
        <w:rPr>
          <w:i/>
          <w:iCs/>
          <w:sz w:val="18"/>
          <w:szCs w:val="18"/>
        </w:rPr>
        <w:t>c_init</w:t>
      </w:r>
      <w:proofErr w:type="spellEnd"/>
      <w:r w:rsidRPr="00312652">
        <w:rPr>
          <w:i/>
          <w:iCs/>
          <w:sz w:val="18"/>
          <w:szCs w:val="18"/>
        </w:rPr>
        <w:t xml:space="preserve">, alternative </w:t>
      </w:r>
      <w:proofErr w:type="spellStart"/>
      <w:r w:rsidRPr="00312652">
        <w:rPr>
          <w:i/>
          <w:iCs/>
          <w:sz w:val="18"/>
          <w:szCs w:val="18"/>
        </w:rPr>
        <w:t>c_init</w:t>
      </w:r>
      <w:proofErr w:type="spellEnd"/>
      <w:r w:rsidRPr="00312652">
        <w:rPr>
          <w:i/>
          <w:iCs/>
          <w:sz w:val="18"/>
          <w:szCs w:val="18"/>
        </w:rPr>
        <w:t xml:space="preserve"> (e.g. </w:t>
      </w:r>
      <w:proofErr w:type="spellStart"/>
      <w:r w:rsidRPr="00312652">
        <w:rPr>
          <w:i/>
          <w:iCs/>
          <w:sz w:val="18"/>
          <w:szCs w:val="18"/>
        </w:rPr>
        <w:t>c_init</w:t>
      </w:r>
      <w:proofErr w:type="spellEnd"/>
      <w:r w:rsidRPr="00312652">
        <w:rPr>
          <w:i/>
          <w:iCs/>
          <w:sz w:val="18"/>
          <w:szCs w:val="18"/>
        </w:rPr>
        <w:t xml:space="preserve"> for NPDSCH rotation sequence) equations, and other proposals </w:t>
      </w:r>
      <w:r w:rsidRPr="00312652">
        <w:rPr>
          <w:i/>
          <w:iCs/>
          <w:color w:val="FF0000"/>
          <w:sz w:val="18"/>
          <w:szCs w:val="18"/>
        </w:rPr>
        <w:t>(e.g., symbol-wise phase rotation)</w:t>
      </w:r>
      <w:r w:rsidRPr="00312652">
        <w:rPr>
          <w:i/>
          <w:iCs/>
          <w:sz w:val="18"/>
          <w:szCs w:val="18"/>
        </w:rPr>
        <w:t xml:space="preserve">. </w:t>
      </w:r>
    </w:p>
    <w:p w14:paraId="09F98AED" w14:textId="77777777" w:rsidR="00702A6D" w:rsidRPr="00312652" w:rsidRDefault="00702A6D" w:rsidP="00702A6D">
      <w:pPr>
        <w:numPr>
          <w:ilvl w:val="1"/>
          <w:numId w:val="26"/>
        </w:numPr>
        <w:ind w:left="2160"/>
        <w:rPr>
          <w:i/>
          <w:iCs/>
          <w:color w:val="FF0000"/>
          <w:sz w:val="18"/>
          <w:szCs w:val="18"/>
        </w:rPr>
      </w:pPr>
      <w:r w:rsidRPr="00312652">
        <w:rPr>
          <w:rFonts w:eastAsia="Yu Mincho"/>
          <w:i/>
          <w:iCs/>
          <w:color w:val="FF0000"/>
          <w:sz w:val="18"/>
          <w:szCs w:val="18"/>
          <w:lang w:eastAsia="ja-JP"/>
        </w:rPr>
        <w:t>FFS: whether any enhancement on top of legacy scrambling is needed</w:t>
      </w:r>
    </w:p>
    <w:p w14:paraId="4553687C" w14:textId="77777777" w:rsidR="00702A6D" w:rsidRPr="00312652" w:rsidRDefault="00702A6D" w:rsidP="00702A6D">
      <w:pPr>
        <w:ind w:left="720"/>
        <w:rPr>
          <w:i/>
          <w:iCs/>
          <w:sz w:val="18"/>
          <w:szCs w:val="18"/>
        </w:rPr>
      </w:pPr>
      <w:r w:rsidRPr="00312652">
        <w:rPr>
          <w:i/>
          <w:iCs/>
          <w:sz w:val="18"/>
          <w:szCs w:val="18"/>
        </w:rPr>
        <w:t>Note 1: The Working Assumption is also subject to the potential RAN2 and RAN4 specification impacts.</w:t>
      </w:r>
    </w:p>
    <w:p w14:paraId="2BDC3457" w14:textId="77777777" w:rsidR="00702A6D" w:rsidRPr="00312652" w:rsidRDefault="00702A6D" w:rsidP="00702A6D">
      <w:pPr>
        <w:ind w:left="720"/>
        <w:rPr>
          <w:i/>
          <w:iCs/>
          <w:sz w:val="18"/>
          <w:szCs w:val="18"/>
        </w:rPr>
      </w:pPr>
      <w:r w:rsidRPr="00312652">
        <w:rPr>
          <w:i/>
          <w:iCs/>
          <w:sz w:val="18"/>
          <w:szCs w:val="18"/>
        </w:rPr>
        <w:t>Note 2: It is transparent to a given UE whether the eNB is allocating other UEs in the same resource.</w:t>
      </w:r>
    </w:p>
    <w:p w14:paraId="39D0B889" w14:textId="77777777" w:rsidR="00702A6D" w:rsidRPr="00312652" w:rsidRDefault="00702A6D" w:rsidP="00702A6D">
      <w:pPr>
        <w:ind w:left="720"/>
        <w:rPr>
          <w:rFonts w:eastAsia="Yu Mincho"/>
          <w:i/>
          <w:iCs/>
          <w:color w:val="FF0000"/>
          <w:sz w:val="18"/>
          <w:szCs w:val="22"/>
          <w:u w:val="single"/>
          <w:lang w:eastAsia="ja-JP"/>
        </w:rPr>
      </w:pPr>
      <w:r w:rsidRPr="00312652">
        <w:rPr>
          <w:rFonts w:eastAsia="Yu Mincho"/>
          <w:i/>
          <w:iCs/>
          <w:color w:val="FF0000"/>
          <w:sz w:val="18"/>
          <w:szCs w:val="22"/>
          <w:u w:val="single"/>
          <w:lang w:eastAsia="ja-JP"/>
        </w:rPr>
        <w:t>Note 3: It needs to be discussed how to ACK and to provide UL grant to UEs that transmitted simultaneously using CFS-PUR.</w:t>
      </w:r>
    </w:p>
    <w:p w14:paraId="17442BD3" w14:textId="77777777" w:rsidR="00702A6D" w:rsidRPr="00312652" w:rsidRDefault="00702A6D" w:rsidP="00702A6D"/>
    <w:p w14:paraId="2D51FF24" w14:textId="77777777" w:rsidR="00702A6D" w:rsidRPr="00312652" w:rsidRDefault="00702A6D" w:rsidP="00702A6D">
      <w:pPr>
        <w:rPr>
          <w:b/>
          <w:bCs/>
        </w:rPr>
      </w:pPr>
      <w:r w:rsidRPr="00312652">
        <w:rPr>
          <w:b/>
          <w:bCs/>
        </w:rPr>
        <w:t>Companies Views:</w:t>
      </w:r>
    </w:p>
    <w:p w14:paraId="3DB5D87A" w14:textId="77777777" w:rsidR="00702A6D" w:rsidRPr="00312652" w:rsidRDefault="00702A6D" w:rsidP="00702A6D">
      <w:r w:rsidRPr="00312652">
        <w:t>Do not confirm WA: Ericsson, ZTE</w:t>
      </w:r>
    </w:p>
    <w:p w14:paraId="043E9658" w14:textId="77777777" w:rsidR="00702A6D" w:rsidRPr="00312652" w:rsidRDefault="00702A6D" w:rsidP="00702A6D">
      <w:r w:rsidRPr="00312652">
        <w:t>Confirm WA: Sierra Wireless, Huawei/HiSilicon,</w:t>
      </w:r>
      <w:r w:rsidRPr="00312652">
        <w:rPr>
          <w:lang w:eastAsia="sv-SE"/>
        </w:rPr>
        <w:t xml:space="preserve"> Nokia/Nokia Shanghai Bell, Intel, </w:t>
      </w:r>
      <w:r w:rsidRPr="00312652">
        <w:t xml:space="preserve">Futurewei, Qualcomm </w:t>
      </w:r>
    </w:p>
    <w:p w14:paraId="701A4F29" w14:textId="77777777" w:rsidR="00702A6D" w:rsidRPr="00312652" w:rsidRDefault="00702A6D" w:rsidP="00702A6D"/>
    <w:p w14:paraId="3C5BC3A4" w14:textId="77777777" w:rsidR="00702A6D" w:rsidRPr="00312652" w:rsidRDefault="00702A6D" w:rsidP="00702A6D">
      <w:r w:rsidRPr="00312652">
        <w:t>Given the large majority view to confirm the WA, the following proposal is made:</w:t>
      </w:r>
    </w:p>
    <w:p w14:paraId="276D4C36" w14:textId="77777777" w:rsidR="00702A6D" w:rsidRPr="00312652" w:rsidRDefault="00702A6D" w:rsidP="00702A6D">
      <w:pPr>
        <w:pStyle w:val="Proposal"/>
        <w:rPr>
          <w:rFonts w:asciiTheme="minorHAnsi" w:hAnsiTheme="minorHAnsi"/>
        </w:rPr>
      </w:pPr>
      <w:r w:rsidRPr="00312652">
        <w:rPr>
          <w:rFonts w:asciiTheme="minorHAnsi" w:hAnsiTheme="minorHAnsi"/>
        </w:rPr>
        <w:lastRenderedPageBreak/>
        <w:t>Agree to the WA with the following changes in RED</w:t>
      </w:r>
    </w:p>
    <w:p w14:paraId="27118118" w14:textId="77777777" w:rsidR="00702A6D" w:rsidRPr="00312652" w:rsidRDefault="00702A6D" w:rsidP="00702A6D">
      <w:pPr>
        <w:rPr>
          <w:b/>
          <w:bCs/>
        </w:rPr>
      </w:pPr>
      <w:r w:rsidRPr="00312652">
        <w:rPr>
          <w:b/>
          <w:bCs/>
        </w:rPr>
        <w:t xml:space="preserve">For eMTC full PRB allocation, for PUR with R&gt;= </w:t>
      </w:r>
      <w:r w:rsidRPr="00312652">
        <w:rPr>
          <w:b/>
          <w:bCs/>
          <w:strike/>
          <w:color w:val="FF0000"/>
        </w:rPr>
        <w:t>[</w:t>
      </w:r>
      <w:r w:rsidRPr="00312652">
        <w:rPr>
          <w:b/>
          <w:bCs/>
        </w:rPr>
        <w:t>64</w:t>
      </w:r>
      <w:r w:rsidRPr="00312652">
        <w:rPr>
          <w:b/>
          <w:bCs/>
          <w:strike/>
          <w:color w:val="FF0000"/>
        </w:rPr>
        <w:t xml:space="preserve"> or 128]</w:t>
      </w:r>
      <w:r w:rsidRPr="00312652">
        <w:rPr>
          <w:b/>
          <w:bCs/>
        </w:rPr>
        <w:t xml:space="preserve"> repetitions:</w:t>
      </w:r>
    </w:p>
    <w:p w14:paraId="65924883" w14:textId="77777777" w:rsidR="00702A6D" w:rsidRPr="00312652" w:rsidRDefault="00702A6D" w:rsidP="00702A6D">
      <w:pPr>
        <w:numPr>
          <w:ilvl w:val="0"/>
          <w:numId w:val="26"/>
        </w:numPr>
        <w:ind w:left="360"/>
        <w:rPr>
          <w:b/>
          <w:bCs/>
        </w:rPr>
      </w:pPr>
      <w:r w:rsidRPr="00312652">
        <w:rPr>
          <w:b/>
          <w:bCs/>
        </w:rPr>
        <w:t xml:space="preserve">Allow for UE-specific cyclic shift </w:t>
      </w:r>
      <w:r w:rsidRPr="00312652">
        <w:rPr>
          <w:b/>
          <w:bCs/>
          <w:strike/>
          <w:color w:val="FF0000"/>
        </w:rPr>
        <w:t>([2 or 4 or</w:t>
      </w:r>
      <w:r w:rsidRPr="00312652">
        <w:rPr>
          <w:b/>
          <w:bCs/>
        </w:rPr>
        <w:t xml:space="preserve"> 8</w:t>
      </w:r>
      <w:r w:rsidRPr="00312652">
        <w:rPr>
          <w:b/>
          <w:bCs/>
          <w:strike/>
          <w:color w:val="FF0000"/>
        </w:rPr>
        <w:t>]</w:t>
      </w:r>
      <w:r w:rsidRPr="00312652">
        <w:rPr>
          <w:b/>
          <w:bCs/>
        </w:rPr>
        <w:t xml:space="preserve"> cyclic shifts) for DMRS.</w:t>
      </w:r>
    </w:p>
    <w:p w14:paraId="37F4BEC7" w14:textId="77777777" w:rsidR="00702A6D" w:rsidRPr="00312652" w:rsidRDefault="00702A6D" w:rsidP="00702A6D">
      <w:pPr>
        <w:numPr>
          <w:ilvl w:val="0"/>
          <w:numId w:val="26"/>
        </w:numPr>
        <w:ind w:left="360"/>
        <w:rPr>
          <w:b/>
          <w:bCs/>
        </w:rPr>
      </w:pPr>
      <w:r w:rsidRPr="00312652">
        <w:rPr>
          <w:b/>
          <w:bCs/>
        </w:rPr>
        <w:t>The number of PRBs that can be allocated to a UE are the same as in legacy (e.g., max 2PRBs can be allocated to a UE in CE Mode B)</w:t>
      </w:r>
    </w:p>
    <w:p w14:paraId="4347B56E" w14:textId="77777777" w:rsidR="00702A6D" w:rsidRPr="00312652" w:rsidRDefault="00702A6D" w:rsidP="00702A6D">
      <w:pPr>
        <w:numPr>
          <w:ilvl w:val="0"/>
          <w:numId w:val="26"/>
        </w:numPr>
        <w:ind w:left="360"/>
        <w:rPr>
          <w:b/>
          <w:bCs/>
        </w:rPr>
      </w:pPr>
      <w:r w:rsidRPr="00312652">
        <w:rPr>
          <w:b/>
          <w:bCs/>
        </w:rPr>
        <w:t xml:space="preserve">For PUSCH scrambling, the baseline is the current </w:t>
      </w:r>
      <w:proofErr w:type="spellStart"/>
      <w:r w:rsidRPr="00312652">
        <w:rPr>
          <w:b/>
          <w:bCs/>
        </w:rPr>
        <w:t>c_init</w:t>
      </w:r>
      <w:proofErr w:type="spellEnd"/>
      <w:r w:rsidRPr="00312652">
        <w:rPr>
          <w:b/>
          <w:bCs/>
        </w:rPr>
        <w:t xml:space="preserve"> equation by using the configured PUR_RNTI. </w:t>
      </w:r>
    </w:p>
    <w:p w14:paraId="31080E56" w14:textId="77777777" w:rsidR="00702A6D" w:rsidRPr="00312652" w:rsidRDefault="00702A6D" w:rsidP="00702A6D">
      <w:pPr>
        <w:numPr>
          <w:ilvl w:val="1"/>
          <w:numId w:val="26"/>
        </w:numPr>
        <w:ind w:left="1080"/>
        <w:rPr>
          <w:b/>
          <w:bCs/>
        </w:rPr>
      </w:pPr>
      <w:r w:rsidRPr="00312652">
        <w:rPr>
          <w:b/>
          <w:bCs/>
        </w:rPr>
        <w:t xml:space="preserve">Companies are welcome to evaluate baseline </w:t>
      </w:r>
      <w:proofErr w:type="spellStart"/>
      <w:r w:rsidRPr="00312652">
        <w:rPr>
          <w:b/>
          <w:bCs/>
        </w:rPr>
        <w:t>c_init</w:t>
      </w:r>
      <w:proofErr w:type="spellEnd"/>
      <w:r w:rsidRPr="00312652">
        <w:rPr>
          <w:b/>
          <w:bCs/>
        </w:rPr>
        <w:t xml:space="preserve">, alternative </w:t>
      </w:r>
      <w:proofErr w:type="spellStart"/>
      <w:r w:rsidRPr="00312652">
        <w:rPr>
          <w:b/>
          <w:bCs/>
        </w:rPr>
        <w:t>c_init</w:t>
      </w:r>
      <w:proofErr w:type="spellEnd"/>
      <w:r w:rsidRPr="00312652">
        <w:rPr>
          <w:b/>
          <w:bCs/>
        </w:rPr>
        <w:t xml:space="preserve"> (e.g. </w:t>
      </w:r>
      <w:proofErr w:type="spellStart"/>
      <w:r w:rsidRPr="00312652">
        <w:rPr>
          <w:b/>
          <w:bCs/>
        </w:rPr>
        <w:t>c_init</w:t>
      </w:r>
      <w:proofErr w:type="spellEnd"/>
      <w:r w:rsidRPr="00312652">
        <w:rPr>
          <w:b/>
          <w:bCs/>
        </w:rPr>
        <w:t xml:space="preserve"> for NPDSCH rotation sequence) equations, and other proposals</w:t>
      </w:r>
      <w:r w:rsidRPr="00312652">
        <w:rPr>
          <w:b/>
          <w:bCs/>
          <w:color w:val="FF0000"/>
        </w:rPr>
        <w:t xml:space="preserve"> (e.g., symbol-wise phase rotation)</w:t>
      </w:r>
      <w:r w:rsidRPr="00312652">
        <w:rPr>
          <w:b/>
          <w:bCs/>
        </w:rPr>
        <w:t xml:space="preserve">.  </w:t>
      </w:r>
    </w:p>
    <w:p w14:paraId="1D1AB6C3" w14:textId="77777777" w:rsidR="00702A6D" w:rsidRPr="00312652" w:rsidRDefault="00702A6D" w:rsidP="00702A6D">
      <w:pPr>
        <w:numPr>
          <w:ilvl w:val="1"/>
          <w:numId w:val="26"/>
        </w:numPr>
        <w:ind w:left="1080"/>
        <w:rPr>
          <w:b/>
          <w:bCs/>
        </w:rPr>
      </w:pPr>
      <w:r w:rsidRPr="00312652">
        <w:rPr>
          <w:rFonts w:eastAsia="Yu Mincho"/>
          <w:b/>
          <w:bCs/>
          <w:color w:val="FF0000"/>
          <w:lang w:eastAsia="ja-JP"/>
        </w:rPr>
        <w:t>FFS: whether any enhancement on top of legacy scrambling is needed</w:t>
      </w:r>
    </w:p>
    <w:p w14:paraId="24E20F30" w14:textId="77777777" w:rsidR="00702A6D" w:rsidRPr="00312652" w:rsidRDefault="00702A6D" w:rsidP="00702A6D">
      <w:pPr>
        <w:pStyle w:val="ListBullet"/>
        <w:numPr>
          <w:ilvl w:val="0"/>
          <w:numId w:val="0"/>
        </w:numPr>
        <w:tabs>
          <w:tab w:val="left" w:pos="720"/>
        </w:tabs>
        <w:rPr>
          <w:b/>
          <w:bCs/>
        </w:rPr>
      </w:pPr>
      <w:r w:rsidRPr="00312652">
        <w:rPr>
          <w:b/>
          <w:bCs/>
        </w:rPr>
        <w:t>Note 1: The Working Assumption is also subject to the potential RAN2 and RAN4 specification impacts.</w:t>
      </w:r>
    </w:p>
    <w:p w14:paraId="0F6D6EB2" w14:textId="77777777" w:rsidR="00702A6D" w:rsidRPr="00312652" w:rsidRDefault="00702A6D" w:rsidP="00702A6D">
      <w:pPr>
        <w:rPr>
          <w:b/>
          <w:bCs/>
          <w:lang w:eastAsia="sv-SE"/>
        </w:rPr>
      </w:pPr>
      <w:r w:rsidRPr="00312652">
        <w:rPr>
          <w:b/>
          <w:bCs/>
        </w:rPr>
        <w:t>Note 2: It is transparent to a given UE whether the eNB is allocating other UEs in the same resource.</w:t>
      </w:r>
    </w:p>
    <w:p w14:paraId="743C565D" w14:textId="77777777" w:rsidR="00702A6D" w:rsidRPr="00312652" w:rsidRDefault="00702A6D" w:rsidP="00702A6D"/>
    <w:p w14:paraId="49CA145D" w14:textId="77777777" w:rsidR="00702A6D" w:rsidRPr="00312652" w:rsidRDefault="00702A6D" w:rsidP="00702A6D">
      <w:pPr>
        <w:pStyle w:val="Heading2"/>
        <w:rPr>
          <w:rFonts w:asciiTheme="minorHAnsi" w:hAnsiTheme="minorHAnsi" w:cstheme="minorHAnsi"/>
        </w:rPr>
      </w:pPr>
      <w:r w:rsidRPr="00312652">
        <w:rPr>
          <w:rFonts w:asciiTheme="minorHAnsi" w:hAnsiTheme="minorHAnsi" w:cstheme="minorHAnsi"/>
        </w:rPr>
        <w:t>Sub-PRB</w:t>
      </w:r>
    </w:p>
    <w:p w14:paraId="687C00E2" w14:textId="77777777" w:rsidR="00702A6D" w:rsidRPr="00312652" w:rsidRDefault="00702A6D" w:rsidP="00702A6D">
      <w:pPr>
        <w:pStyle w:val="BodyText"/>
        <w:rPr>
          <w:lang w:val="sv-SE" w:eastAsia="sv-SE"/>
        </w:rPr>
      </w:pPr>
      <w:r w:rsidRPr="00312652">
        <w:rPr>
          <w:b/>
          <w:bCs/>
          <w:lang w:val="sv-SE" w:eastAsia="sv-SE"/>
        </w:rPr>
        <w:t>Issue:</w:t>
      </w:r>
      <w:r w:rsidRPr="00312652">
        <w:rPr>
          <w:lang w:val="sv-SE" w:eastAsia="sv-SE"/>
        </w:rPr>
        <w:t xml:space="preserve"> For sub-PRB, how to set cylic shift for DMRS is an open issue.</w:t>
      </w:r>
    </w:p>
    <w:p w14:paraId="783ADAC7" w14:textId="77777777" w:rsidR="00702A6D" w:rsidRPr="00312652" w:rsidRDefault="00702A6D" w:rsidP="00702A6D">
      <w:pPr>
        <w:pStyle w:val="Proposal"/>
        <w:rPr>
          <w:rFonts w:asciiTheme="minorHAnsi" w:hAnsiTheme="minorHAnsi"/>
          <w:bCs/>
          <w:lang w:eastAsia="zh-CN"/>
        </w:rPr>
      </w:pPr>
    </w:p>
    <w:p w14:paraId="04E80E17" w14:textId="77777777" w:rsidR="00702A6D" w:rsidRPr="00312652" w:rsidRDefault="00702A6D" w:rsidP="00702A6D">
      <w:pPr>
        <w:rPr>
          <w:b/>
          <w:bCs/>
          <w:i/>
          <w:lang w:eastAsia="zh-CN"/>
        </w:rPr>
      </w:pPr>
      <w:r w:rsidRPr="00312652">
        <w:rPr>
          <w:b/>
          <w:bCs/>
          <w:i/>
        </w:rPr>
        <w:t>For eMTC allocation with 2/3/6 tones, for PUR transmission of &gt;= 64 SF:</w:t>
      </w:r>
    </w:p>
    <w:p w14:paraId="55713D54" w14:textId="77777777" w:rsidR="00702A6D" w:rsidRPr="00312652" w:rsidRDefault="00702A6D" w:rsidP="00702A6D">
      <w:pPr>
        <w:numPr>
          <w:ilvl w:val="0"/>
          <w:numId w:val="26"/>
        </w:numPr>
        <w:rPr>
          <w:b/>
          <w:bCs/>
          <w:i/>
        </w:rPr>
      </w:pPr>
      <w:r w:rsidRPr="00312652">
        <w:rPr>
          <w:b/>
          <w:bCs/>
          <w:i/>
        </w:rPr>
        <w:t>Allow for UE-specific cyclic shift for DMRS:</w:t>
      </w:r>
    </w:p>
    <w:p w14:paraId="744AA976" w14:textId="77777777" w:rsidR="00702A6D" w:rsidRPr="00312652" w:rsidRDefault="00702A6D" w:rsidP="00702A6D">
      <w:pPr>
        <w:numPr>
          <w:ilvl w:val="1"/>
          <w:numId w:val="26"/>
        </w:numPr>
        <w:rPr>
          <w:b/>
          <w:bCs/>
          <w:i/>
        </w:rPr>
      </w:pPr>
      <w:r w:rsidRPr="00312652">
        <w:rPr>
          <w:b/>
          <w:bCs/>
          <w:i/>
        </w:rPr>
        <w:t>For 6 tones allocation, 4 cyclic shifts.</w:t>
      </w:r>
    </w:p>
    <w:p w14:paraId="6F540DEC" w14:textId="77777777" w:rsidR="00702A6D" w:rsidRPr="00312652" w:rsidRDefault="00702A6D" w:rsidP="00702A6D">
      <w:pPr>
        <w:numPr>
          <w:ilvl w:val="1"/>
          <w:numId w:val="26"/>
        </w:numPr>
        <w:rPr>
          <w:b/>
          <w:bCs/>
          <w:i/>
        </w:rPr>
      </w:pPr>
      <w:r w:rsidRPr="00312652">
        <w:rPr>
          <w:b/>
          <w:bCs/>
          <w:i/>
        </w:rPr>
        <w:t>For 3 tones allocation, 3 cyclic shifts.</w:t>
      </w:r>
    </w:p>
    <w:p w14:paraId="06A712E5" w14:textId="77777777" w:rsidR="00702A6D" w:rsidRPr="00312652" w:rsidRDefault="00702A6D" w:rsidP="00702A6D">
      <w:pPr>
        <w:numPr>
          <w:ilvl w:val="1"/>
          <w:numId w:val="26"/>
        </w:numPr>
        <w:spacing w:afterLines="50" w:after="120"/>
        <w:ind w:left="1434" w:hanging="357"/>
        <w:rPr>
          <w:b/>
          <w:bCs/>
          <w:i/>
        </w:rPr>
      </w:pPr>
      <w:r w:rsidRPr="00312652">
        <w:rPr>
          <w:b/>
          <w:bCs/>
          <w:i/>
        </w:rPr>
        <w:t>No cyclic shifts for 2 tones allocation</w:t>
      </w:r>
    </w:p>
    <w:p w14:paraId="68413037" w14:textId="3C577AFD" w:rsidR="00702A6D" w:rsidRDefault="00702A6D" w:rsidP="00702A6D">
      <w:r w:rsidRPr="00312652">
        <w:t>Supported by: Sierra Wireless, Huawei/HiSilicon</w:t>
      </w:r>
    </w:p>
    <w:p w14:paraId="71DDD804" w14:textId="2851E169" w:rsidR="00F67956" w:rsidRPr="00312652" w:rsidRDefault="00F67956" w:rsidP="00B64DD4">
      <w:pPr>
        <w:pStyle w:val="Heading1"/>
        <w:numPr>
          <w:ilvl w:val="0"/>
          <w:numId w:val="0"/>
        </w:numPr>
        <w:rPr>
          <w:rFonts w:asciiTheme="minorHAnsi" w:hAnsiTheme="minorHAnsi" w:cstheme="minorHAnsi"/>
        </w:rPr>
      </w:pPr>
      <w:r w:rsidRPr="00312652">
        <w:rPr>
          <w:rFonts w:asciiTheme="minorHAnsi" w:hAnsiTheme="minorHAnsi" w:cstheme="minorHAnsi"/>
        </w:rPr>
        <w:t>Appendix</w:t>
      </w:r>
      <w:r w:rsidR="00447A7A" w:rsidRPr="00312652">
        <w:rPr>
          <w:rFonts w:asciiTheme="minorHAnsi" w:hAnsiTheme="minorHAnsi" w:cstheme="minorHAnsi"/>
        </w:rPr>
        <w:t xml:space="preserve"> I</w:t>
      </w:r>
      <w:r w:rsidRPr="00312652">
        <w:rPr>
          <w:rFonts w:asciiTheme="minorHAnsi" w:hAnsiTheme="minorHAnsi" w:cstheme="minorHAnsi"/>
        </w:rPr>
        <w:t xml:space="preserve">: </w:t>
      </w:r>
      <w:r w:rsidR="00016CC8" w:rsidRPr="00312652">
        <w:rPr>
          <w:rFonts w:asciiTheme="minorHAnsi" w:hAnsiTheme="minorHAnsi" w:cstheme="minorHAnsi"/>
        </w:rPr>
        <w:t xml:space="preserve">LTE-M PUR </w:t>
      </w:r>
      <w:r w:rsidRPr="00312652">
        <w:rPr>
          <w:rFonts w:asciiTheme="minorHAnsi" w:hAnsiTheme="minorHAnsi" w:cstheme="minorHAnsi"/>
        </w:rPr>
        <w:t>Tdocs</w:t>
      </w:r>
    </w:p>
    <w:p w14:paraId="3E194E91" w14:textId="66CC338E" w:rsidR="00675140" w:rsidRPr="00312652" w:rsidRDefault="00A46A86" w:rsidP="001A3189">
      <w:pPr>
        <w:pStyle w:val="TdocReference"/>
        <w:spacing w:after="60"/>
        <w:ind w:left="432" w:hanging="432"/>
        <w:rPr>
          <w:rFonts w:asciiTheme="minorHAnsi" w:hAnsiTheme="minorHAnsi" w:cstheme="minorHAnsi"/>
        </w:rPr>
      </w:pPr>
      <w:hyperlink r:id="rId7" w:history="1">
        <w:r w:rsidR="00675140" w:rsidRPr="00312652">
          <w:rPr>
            <w:rStyle w:val="Hyperlink"/>
            <w:rFonts w:asciiTheme="minorHAnsi" w:hAnsiTheme="minorHAnsi" w:cstheme="minorHAnsi"/>
          </w:rPr>
          <w:t>R1-1912366</w:t>
        </w:r>
      </w:hyperlink>
      <w:r w:rsidR="00675140" w:rsidRPr="00312652">
        <w:rPr>
          <w:rFonts w:asciiTheme="minorHAnsi" w:hAnsiTheme="minorHAnsi" w:cstheme="minorHAnsi"/>
        </w:rPr>
        <w:t xml:space="preserve"> LTE-M Pre-configured UL Resources Design Considerations Sierra Wireless, S.A.</w:t>
      </w:r>
    </w:p>
    <w:p w14:paraId="4D2B41F6" w14:textId="1A947E48" w:rsidR="00675140" w:rsidRPr="00312652" w:rsidRDefault="00A46A86" w:rsidP="001A3189">
      <w:pPr>
        <w:pStyle w:val="TdocReference"/>
        <w:spacing w:after="60"/>
        <w:ind w:left="432" w:hanging="432"/>
        <w:rPr>
          <w:rFonts w:asciiTheme="minorHAnsi" w:hAnsiTheme="minorHAnsi" w:cstheme="minorHAnsi"/>
        </w:rPr>
      </w:pPr>
      <w:hyperlink r:id="rId8" w:history="1">
        <w:r w:rsidR="00675140" w:rsidRPr="00312652">
          <w:rPr>
            <w:rStyle w:val="Hyperlink"/>
            <w:rFonts w:asciiTheme="minorHAnsi" w:hAnsiTheme="minorHAnsi" w:cstheme="minorHAnsi"/>
          </w:rPr>
          <w:t>R1-1911831</w:t>
        </w:r>
      </w:hyperlink>
      <w:r w:rsidR="00675140" w:rsidRPr="00312652">
        <w:rPr>
          <w:rFonts w:asciiTheme="minorHAnsi" w:hAnsiTheme="minorHAnsi" w:cstheme="minorHAnsi"/>
        </w:rPr>
        <w:t xml:space="preserve"> Support for transmission in preconfigured UL resources in LTE-MTC Ericsson</w:t>
      </w:r>
    </w:p>
    <w:p w14:paraId="0F8E6465" w14:textId="133B8106" w:rsidR="00675140" w:rsidRPr="00312652" w:rsidRDefault="00A46A86" w:rsidP="001A3189">
      <w:pPr>
        <w:pStyle w:val="TdocReference"/>
        <w:spacing w:after="60"/>
        <w:ind w:left="432" w:hanging="432"/>
        <w:rPr>
          <w:rFonts w:asciiTheme="minorHAnsi" w:hAnsiTheme="minorHAnsi" w:cstheme="minorHAnsi"/>
        </w:rPr>
      </w:pPr>
      <w:hyperlink r:id="rId9" w:history="1">
        <w:r w:rsidR="00675140" w:rsidRPr="00312652">
          <w:rPr>
            <w:rStyle w:val="Hyperlink"/>
            <w:rFonts w:asciiTheme="minorHAnsi" w:hAnsiTheme="minorHAnsi" w:cstheme="minorHAnsi"/>
          </w:rPr>
          <w:t>R1-1911918</w:t>
        </w:r>
      </w:hyperlink>
      <w:r w:rsidR="00675140" w:rsidRPr="00312652">
        <w:rPr>
          <w:rFonts w:asciiTheme="minorHAnsi" w:hAnsiTheme="minorHAnsi" w:cstheme="minorHAnsi"/>
        </w:rPr>
        <w:t xml:space="preserve"> UL transmission in preconfigured resource Huawei, HiSilicon</w:t>
      </w:r>
    </w:p>
    <w:p w14:paraId="64AE2AFD" w14:textId="16648977" w:rsidR="00675140" w:rsidRPr="00312652" w:rsidRDefault="00A46A86" w:rsidP="001A3189">
      <w:pPr>
        <w:pStyle w:val="TdocReference"/>
        <w:spacing w:after="60"/>
        <w:ind w:left="432" w:hanging="432"/>
        <w:rPr>
          <w:rFonts w:asciiTheme="minorHAnsi" w:hAnsiTheme="minorHAnsi" w:cstheme="minorHAnsi"/>
        </w:rPr>
      </w:pPr>
      <w:hyperlink r:id="rId10" w:history="1">
        <w:r w:rsidR="00675140" w:rsidRPr="00312652">
          <w:rPr>
            <w:rStyle w:val="Hyperlink"/>
            <w:rFonts w:asciiTheme="minorHAnsi" w:hAnsiTheme="minorHAnsi" w:cstheme="minorHAnsi"/>
          </w:rPr>
          <w:t>R1-1911981</w:t>
        </w:r>
      </w:hyperlink>
      <w:r w:rsidR="00675140" w:rsidRPr="00312652">
        <w:rPr>
          <w:rFonts w:asciiTheme="minorHAnsi" w:hAnsiTheme="minorHAnsi" w:cstheme="minorHAnsi"/>
        </w:rPr>
        <w:t xml:space="preserve"> Transmission in preconfigured UL resources Nokia, Nokia Shanghai Bell</w:t>
      </w:r>
    </w:p>
    <w:p w14:paraId="08B423E0" w14:textId="6A5E5CDC" w:rsidR="00675140" w:rsidRPr="00312652" w:rsidRDefault="00A46A86" w:rsidP="001A3189">
      <w:pPr>
        <w:pStyle w:val="TdocReference"/>
        <w:spacing w:after="60"/>
        <w:ind w:left="432" w:hanging="432"/>
        <w:rPr>
          <w:rFonts w:asciiTheme="minorHAnsi" w:hAnsiTheme="minorHAnsi" w:cstheme="minorHAnsi"/>
        </w:rPr>
      </w:pPr>
      <w:hyperlink r:id="rId11" w:history="1">
        <w:r w:rsidR="00675140" w:rsidRPr="00312652">
          <w:rPr>
            <w:rStyle w:val="Hyperlink"/>
            <w:rFonts w:asciiTheme="minorHAnsi" w:hAnsiTheme="minorHAnsi" w:cstheme="minorHAnsi"/>
          </w:rPr>
          <w:t>R1-1912187</w:t>
        </w:r>
      </w:hyperlink>
      <w:r w:rsidR="00675140" w:rsidRPr="00312652">
        <w:rPr>
          <w:rFonts w:asciiTheme="minorHAnsi" w:hAnsiTheme="minorHAnsi" w:cstheme="minorHAnsi"/>
        </w:rPr>
        <w:t xml:space="preserve"> UL transmission in preconfigured resources for eMTC Intel Corporation</w:t>
      </w:r>
    </w:p>
    <w:p w14:paraId="01D0F470" w14:textId="48B6E2CB" w:rsidR="00675140" w:rsidRPr="00312652" w:rsidRDefault="00A46A86" w:rsidP="001A3189">
      <w:pPr>
        <w:pStyle w:val="TdocReference"/>
        <w:spacing w:after="60"/>
        <w:ind w:left="432" w:hanging="432"/>
        <w:rPr>
          <w:rFonts w:asciiTheme="minorHAnsi" w:hAnsiTheme="minorHAnsi" w:cstheme="minorHAnsi"/>
        </w:rPr>
      </w:pPr>
      <w:hyperlink r:id="rId12" w:history="1">
        <w:r w:rsidR="00675140" w:rsidRPr="00312652">
          <w:rPr>
            <w:rStyle w:val="Hyperlink"/>
            <w:rFonts w:asciiTheme="minorHAnsi" w:hAnsiTheme="minorHAnsi" w:cstheme="minorHAnsi"/>
          </w:rPr>
          <w:t>R1-1912319</w:t>
        </w:r>
      </w:hyperlink>
      <w:r w:rsidR="00675140" w:rsidRPr="00312652">
        <w:rPr>
          <w:rFonts w:asciiTheme="minorHAnsi" w:hAnsiTheme="minorHAnsi" w:cstheme="minorHAnsi"/>
        </w:rPr>
        <w:t xml:space="preserve"> UL transmission in preconfigured resources for MTC Lenovo, Motorola Mobility</w:t>
      </w:r>
    </w:p>
    <w:p w14:paraId="483E18AC" w14:textId="1FE4E194" w:rsidR="00675140" w:rsidRPr="00312652" w:rsidRDefault="00A46A86" w:rsidP="001A3189">
      <w:pPr>
        <w:pStyle w:val="TdocReference"/>
        <w:spacing w:after="60"/>
        <w:ind w:left="432" w:hanging="432"/>
        <w:rPr>
          <w:rFonts w:asciiTheme="minorHAnsi" w:hAnsiTheme="minorHAnsi" w:cstheme="minorHAnsi"/>
        </w:rPr>
      </w:pPr>
      <w:hyperlink r:id="rId13" w:history="1">
        <w:r w:rsidR="00675140" w:rsidRPr="00312652">
          <w:rPr>
            <w:rStyle w:val="Hyperlink"/>
            <w:rFonts w:asciiTheme="minorHAnsi" w:hAnsiTheme="minorHAnsi" w:cstheme="minorHAnsi"/>
          </w:rPr>
          <w:t>R1-1912333</w:t>
        </w:r>
      </w:hyperlink>
      <w:r w:rsidR="00675140" w:rsidRPr="00312652">
        <w:rPr>
          <w:rFonts w:asciiTheme="minorHAnsi" w:hAnsiTheme="minorHAnsi" w:cstheme="minorHAnsi"/>
        </w:rPr>
        <w:t xml:space="preserve"> Remaining issues in PUR Sony</w:t>
      </w:r>
    </w:p>
    <w:p w14:paraId="114549DE" w14:textId="6FCFFE31" w:rsidR="00675140" w:rsidRPr="00312652" w:rsidRDefault="00A46A86" w:rsidP="001A3189">
      <w:pPr>
        <w:pStyle w:val="TdocReference"/>
        <w:spacing w:after="60"/>
        <w:ind w:left="432" w:hanging="432"/>
        <w:rPr>
          <w:rFonts w:asciiTheme="minorHAnsi" w:hAnsiTheme="minorHAnsi" w:cstheme="minorHAnsi"/>
        </w:rPr>
      </w:pPr>
      <w:hyperlink r:id="rId14" w:history="1">
        <w:r w:rsidR="00675140" w:rsidRPr="00312652">
          <w:rPr>
            <w:rStyle w:val="Hyperlink"/>
            <w:rFonts w:asciiTheme="minorHAnsi" w:hAnsiTheme="minorHAnsi" w:cstheme="minorHAnsi"/>
          </w:rPr>
          <w:t>R1-1912364</w:t>
        </w:r>
      </w:hyperlink>
      <w:r w:rsidR="00675140" w:rsidRPr="00312652">
        <w:rPr>
          <w:rFonts w:asciiTheme="minorHAnsi" w:hAnsiTheme="minorHAnsi" w:cstheme="minorHAnsi"/>
        </w:rPr>
        <w:t xml:space="preserve"> Discussion on the remaining issues of transmission in preconfigured UL resources Beijing Xiaomi Software Tech</w:t>
      </w:r>
    </w:p>
    <w:p w14:paraId="7CC5D070" w14:textId="3F3DB02E" w:rsidR="00675140" w:rsidRPr="00312652" w:rsidRDefault="00A46A86" w:rsidP="001A3189">
      <w:pPr>
        <w:pStyle w:val="TdocReference"/>
        <w:spacing w:after="60"/>
        <w:ind w:left="432" w:hanging="432"/>
        <w:rPr>
          <w:rFonts w:asciiTheme="minorHAnsi" w:hAnsiTheme="minorHAnsi" w:cstheme="minorHAnsi"/>
        </w:rPr>
      </w:pPr>
      <w:hyperlink r:id="rId15" w:history="1">
        <w:r w:rsidR="00675140" w:rsidRPr="00312652">
          <w:rPr>
            <w:rStyle w:val="Hyperlink"/>
            <w:rFonts w:asciiTheme="minorHAnsi" w:hAnsiTheme="minorHAnsi" w:cstheme="minorHAnsi"/>
          </w:rPr>
          <w:t>R1-1912375</w:t>
        </w:r>
      </w:hyperlink>
      <w:r w:rsidR="00675140" w:rsidRPr="00312652">
        <w:rPr>
          <w:rFonts w:asciiTheme="minorHAnsi" w:hAnsiTheme="minorHAnsi" w:cstheme="minorHAnsi"/>
        </w:rPr>
        <w:t xml:space="preserve"> Discussion on preconfigured UL resources in MTC LG Electronics</w:t>
      </w:r>
    </w:p>
    <w:p w14:paraId="4BDA5285" w14:textId="6FA0515B" w:rsidR="00675140" w:rsidRPr="00312652" w:rsidRDefault="00A46A86" w:rsidP="001A3189">
      <w:pPr>
        <w:pStyle w:val="TdocReference"/>
        <w:spacing w:after="60"/>
        <w:ind w:left="432" w:hanging="432"/>
        <w:rPr>
          <w:rFonts w:asciiTheme="minorHAnsi" w:hAnsiTheme="minorHAnsi" w:cstheme="minorHAnsi"/>
        </w:rPr>
      </w:pPr>
      <w:hyperlink r:id="rId16" w:history="1">
        <w:r w:rsidR="00675140" w:rsidRPr="00312652">
          <w:rPr>
            <w:rStyle w:val="Hyperlink"/>
            <w:rFonts w:asciiTheme="minorHAnsi" w:hAnsiTheme="minorHAnsi" w:cstheme="minorHAnsi"/>
          </w:rPr>
          <w:t>R1-1912410</w:t>
        </w:r>
      </w:hyperlink>
      <w:r w:rsidR="00675140" w:rsidRPr="00312652">
        <w:rPr>
          <w:rFonts w:asciiTheme="minorHAnsi" w:hAnsiTheme="minorHAnsi" w:cstheme="minorHAnsi"/>
        </w:rPr>
        <w:t xml:space="preserve"> Support for transmission in preconfigured UL resources for MTC ZTE</w:t>
      </w:r>
    </w:p>
    <w:p w14:paraId="119C9FA5" w14:textId="67BC15E2" w:rsidR="00675140" w:rsidRPr="00312652" w:rsidRDefault="00A46A86" w:rsidP="001A3189">
      <w:pPr>
        <w:pStyle w:val="TdocReference"/>
        <w:spacing w:after="60"/>
        <w:ind w:left="432" w:hanging="432"/>
        <w:rPr>
          <w:rFonts w:asciiTheme="minorHAnsi" w:hAnsiTheme="minorHAnsi" w:cstheme="minorHAnsi"/>
        </w:rPr>
      </w:pPr>
      <w:hyperlink r:id="rId17" w:history="1">
        <w:r w:rsidR="00675140" w:rsidRPr="00312652">
          <w:rPr>
            <w:rStyle w:val="Hyperlink"/>
            <w:rFonts w:asciiTheme="minorHAnsi" w:hAnsiTheme="minorHAnsi" w:cstheme="minorHAnsi"/>
          </w:rPr>
          <w:t>R1-1912630</w:t>
        </w:r>
      </w:hyperlink>
      <w:r w:rsidR="00675140" w:rsidRPr="00312652">
        <w:rPr>
          <w:rFonts w:asciiTheme="minorHAnsi" w:hAnsiTheme="minorHAnsi" w:cstheme="minorHAnsi"/>
        </w:rPr>
        <w:t xml:space="preserve"> Transmission in preconfigured UL resources Futurewei</w:t>
      </w:r>
    </w:p>
    <w:p w14:paraId="40A542ED" w14:textId="7CB23EBC" w:rsidR="00675140" w:rsidRPr="00312652" w:rsidRDefault="00A46A86" w:rsidP="001A3189">
      <w:pPr>
        <w:pStyle w:val="TdocReference"/>
        <w:spacing w:after="60"/>
        <w:ind w:left="432" w:hanging="432"/>
        <w:rPr>
          <w:rFonts w:asciiTheme="minorHAnsi" w:hAnsiTheme="minorHAnsi" w:cstheme="minorHAnsi"/>
        </w:rPr>
      </w:pPr>
      <w:hyperlink r:id="rId18" w:history="1">
        <w:r w:rsidR="00675140" w:rsidRPr="00312652">
          <w:rPr>
            <w:rStyle w:val="Hyperlink"/>
            <w:rFonts w:asciiTheme="minorHAnsi" w:hAnsiTheme="minorHAnsi" w:cstheme="minorHAnsi"/>
          </w:rPr>
          <w:t>R1-1912678</w:t>
        </w:r>
      </w:hyperlink>
      <w:r w:rsidR="00675140" w:rsidRPr="00312652">
        <w:rPr>
          <w:rFonts w:asciiTheme="minorHAnsi" w:hAnsiTheme="minorHAnsi" w:cstheme="minorHAnsi"/>
        </w:rPr>
        <w:t xml:space="preserve"> Support for transmission in preconfigured UL resources Qualcomm Incorporated</w:t>
      </w:r>
    </w:p>
    <w:p w14:paraId="1F054A9A" w14:textId="44A8D484" w:rsidR="00675140" w:rsidRPr="00312652" w:rsidRDefault="00A46A86" w:rsidP="001A3189">
      <w:pPr>
        <w:pStyle w:val="TdocReference"/>
        <w:spacing w:after="60"/>
        <w:ind w:left="432" w:hanging="432"/>
        <w:rPr>
          <w:rFonts w:asciiTheme="minorHAnsi" w:hAnsiTheme="minorHAnsi" w:cstheme="minorHAnsi"/>
        </w:rPr>
      </w:pPr>
      <w:hyperlink r:id="rId19" w:history="1">
        <w:r w:rsidR="00675140" w:rsidRPr="00312652">
          <w:rPr>
            <w:rStyle w:val="Hyperlink"/>
            <w:rFonts w:asciiTheme="minorHAnsi" w:hAnsiTheme="minorHAnsi" w:cstheme="minorHAnsi"/>
          </w:rPr>
          <w:t>R1-1912703</w:t>
        </w:r>
      </w:hyperlink>
      <w:r w:rsidR="00675140" w:rsidRPr="00312652">
        <w:rPr>
          <w:rFonts w:asciiTheme="minorHAnsi" w:hAnsiTheme="minorHAnsi" w:cstheme="minorHAnsi"/>
        </w:rPr>
        <w:t xml:space="preserve"> Consideration for preconfigured uplink resources (PUR) Sequans Communications</w:t>
      </w:r>
    </w:p>
    <w:p w14:paraId="56170054" w14:textId="09E9005D" w:rsidR="00B5239F" w:rsidRPr="00312652" w:rsidRDefault="00A46A86" w:rsidP="001A3189">
      <w:pPr>
        <w:pStyle w:val="TdocReference"/>
        <w:spacing w:after="60"/>
        <w:ind w:left="432" w:hanging="432"/>
        <w:rPr>
          <w:rFonts w:asciiTheme="minorHAnsi" w:hAnsiTheme="minorHAnsi" w:cstheme="minorHAnsi"/>
        </w:rPr>
      </w:pPr>
      <w:hyperlink r:id="rId20" w:history="1">
        <w:r w:rsidR="00675140" w:rsidRPr="00312652">
          <w:rPr>
            <w:rStyle w:val="Hyperlink"/>
            <w:rFonts w:asciiTheme="minorHAnsi" w:hAnsiTheme="minorHAnsi" w:cstheme="minorHAnsi"/>
          </w:rPr>
          <w:t>R1-1912866</w:t>
        </w:r>
      </w:hyperlink>
      <w:r w:rsidR="00675140" w:rsidRPr="00312652">
        <w:rPr>
          <w:rFonts w:asciiTheme="minorHAnsi" w:hAnsiTheme="minorHAnsi" w:cstheme="minorHAnsi"/>
        </w:rPr>
        <w:t xml:space="preserve"> Discussion on preconfigured UL resources in eMTC NTT DOCOMO, INC.</w:t>
      </w:r>
    </w:p>
    <w:p w14:paraId="77F0E78D" w14:textId="05BE16B4" w:rsidR="00B57726" w:rsidRPr="00312652" w:rsidRDefault="00B57726" w:rsidP="002844CB">
      <w:pPr>
        <w:pStyle w:val="Heading1"/>
        <w:numPr>
          <w:ilvl w:val="0"/>
          <w:numId w:val="0"/>
        </w:numPr>
        <w:rPr>
          <w:rFonts w:asciiTheme="minorHAnsi" w:hAnsiTheme="minorHAnsi" w:cstheme="minorHAnsi"/>
          <w:lang w:eastAsia="sv-SE"/>
        </w:rPr>
      </w:pPr>
      <w:r w:rsidRPr="00312652">
        <w:rPr>
          <w:rFonts w:asciiTheme="minorHAnsi" w:hAnsiTheme="minorHAnsi" w:cstheme="minorHAnsi"/>
          <w:lang w:eastAsia="sv-SE"/>
        </w:rPr>
        <w:t>Appendix</w:t>
      </w:r>
      <w:r w:rsidR="00447A7A" w:rsidRPr="00312652">
        <w:rPr>
          <w:rFonts w:asciiTheme="minorHAnsi" w:hAnsiTheme="minorHAnsi" w:cstheme="minorHAnsi"/>
          <w:lang w:eastAsia="sv-SE"/>
        </w:rPr>
        <w:t xml:space="preserve"> II</w:t>
      </w:r>
      <w:r w:rsidRPr="00312652">
        <w:rPr>
          <w:rFonts w:asciiTheme="minorHAnsi" w:hAnsiTheme="minorHAnsi" w:cstheme="minorHAnsi"/>
          <w:lang w:eastAsia="sv-SE"/>
        </w:rPr>
        <w:t>: Ag</w:t>
      </w:r>
      <w:r w:rsidR="00524E6B" w:rsidRPr="00312652">
        <w:rPr>
          <w:rFonts w:asciiTheme="minorHAnsi" w:hAnsiTheme="minorHAnsi" w:cstheme="minorHAnsi"/>
          <w:lang w:eastAsia="sv-SE"/>
        </w:rPr>
        <w:t>reements</w:t>
      </w:r>
    </w:p>
    <w:p w14:paraId="526313E0" w14:textId="0EFCD5FF" w:rsidR="00612362" w:rsidRPr="00312652" w:rsidRDefault="00612362" w:rsidP="00612362">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#98bis</w:t>
      </w:r>
    </w:p>
    <w:p w14:paraId="4EDD9A7C" w14:textId="77777777" w:rsidR="00462E71" w:rsidRPr="00312652" w:rsidRDefault="00462E71" w:rsidP="00462E71">
      <w:pPr>
        <w:rPr>
          <w:lang w:eastAsia="x-none"/>
        </w:rPr>
      </w:pPr>
      <w:r w:rsidRPr="00312652">
        <w:rPr>
          <w:lang w:eastAsia="x-none"/>
        </w:rPr>
        <w:t>After data transmission on PUR, if nothing is received by the UE in a PUR search space window, the UE shall fallback to legacy RACH/EDT procedure.</w:t>
      </w:r>
    </w:p>
    <w:p w14:paraId="0CBB0F52" w14:textId="77777777" w:rsidR="000E09B6" w:rsidRPr="00312652" w:rsidRDefault="000E09B6" w:rsidP="00462E71">
      <w:pPr>
        <w:rPr>
          <w:lang w:eastAsia="zh-CN"/>
        </w:rPr>
      </w:pPr>
    </w:p>
    <w:p w14:paraId="2CFB5EE9" w14:textId="1C4E8E70" w:rsidR="00462E71" w:rsidRPr="00312652" w:rsidRDefault="00462E71" w:rsidP="00462E71">
      <w:pPr>
        <w:rPr>
          <w:lang w:eastAsia="zh-CN"/>
        </w:rPr>
      </w:pPr>
      <w:r w:rsidRPr="00312652">
        <w:rPr>
          <w:lang w:eastAsia="zh-CN"/>
        </w:rPr>
        <w:t>For dedicated PUR in idle mode, the indication to fallback to EDT or RACH is included in the same DCI with PUR L1-ACK</w:t>
      </w:r>
    </w:p>
    <w:p w14:paraId="4274E16B" w14:textId="77777777" w:rsidR="00462E71" w:rsidRPr="00312652" w:rsidRDefault="00462E71" w:rsidP="00114AD3">
      <w:pPr>
        <w:pStyle w:val="ListBullet"/>
        <w:rPr>
          <w:lang w:eastAsia="zh-CN"/>
        </w:rPr>
      </w:pPr>
      <w:r w:rsidRPr="00312652">
        <w:rPr>
          <w:lang w:eastAsia="zh-CN"/>
        </w:rPr>
        <w:t>If the UE receives an indication to fallback to EDT or RACH, the PUR transmission is considered not acknowledged</w:t>
      </w:r>
    </w:p>
    <w:p w14:paraId="18F8985F" w14:textId="77777777" w:rsidR="00462E71" w:rsidRPr="00312652" w:rsidRDefault="00462E71" w:rsidP="00114AD3">
      <w:pPr>
        <w:pStyle w:val="ListBullet"/>
        <w:rPr>
          <w:lang w:eastAsia="zh-CN"/>
        </w:rPr>
      </w:pPr>
      <w:r w:rsidRPr="00312652">
        <w:rPr>
          <w:lang w:eastAsia="zh-CN"/>
        </w:rPr>
        <w:t>FFS: Whether this indication is jointly encoded with PUR L1-ACK</w:t>
      </w:r>
    </w:p>
    <w:p w14:paraId="13FA2777" w14:textId="77777777" w:rsidR="00462E71" w:rsidRPr="00312652" w:rsidRDefault="00462E71" w:rsidP="00114AD3">
      <w:pPr>
        <w:pStyle w:val="ListBullet"/>
        <w:rPr>
          <w:lang w:eastAsia="zh-CN"/>
        </w:rPr>
      </w:pPr>
      <w:r w:rsidRPr="00312652">
        <w:rPr>
          <w:lang w:eastAsia="zh-CN"/>
        </w:rPr>
        <w:t>FFS: Whether to use L1-ACK flag</w:t>
      </w:r>
    </w:p>
    <w:p w14:paraId="7799D648" w14:textId="77777777" w:rsidR="00462E71" w:rsidRPr="00312652" w:rsidRDefault="00462E71" w:rsidP="00462E71">
      <w:pPr>
        <w:rPr>
          <w:lang w:eastAsia="x-none"/>
        </w:rPr>
      </w:pPr>
    </w:p>
    <w:p w14:paraId="1D659B7C" w14:textId="77777777" w:rsidR="00462E71" w:rsidRPr="00312652" w:rsidRDefault="00462E71" w:rsidP="00462E71">
      <w:pPr>
        <w:rPr>
          <w:lang w:eastAsia="zh-CN"/>
        </w:rPr>
      </w:pPr>
      <w:r w:rsidRPr="00312652">
        <w:t xml:space="preserve">The dedicated </w:t>
      </w:r>
      <w:r w:rsidRPr="00312652">
        <w:rPr>
          <w:lang w:eastAsia="en-GB"/>
        </w:rPr>
        <w:t xml:space="preserve">PUR ACK DCI at least includes the </w:t>
      </w:r>
      <w:r w:rsidRPr="00312652">
        <w:t>Timing Advance adjustment (including TA adjustment of 0). The TA adjustment field is [6] bits as legacy.</w:t>
      </w:r>
    </w:p>
    <w:p w14:paraId="2F02DFC0" w14:textId="77777777" w:rsidR="000E09B6" w:rsidRPr="00312652" w:rsidRDefault="000E09B6" w:rsidP="00462E71"/>
    <w:p w14:paraId="452E3F19" w14:textId="402037A1" w:rsidR="00462E71" w:rsidRPr="00312652" w:rsidRDefault="00462E71" w:rsidP="00462E71">
      <w:r w:rsidRPr="00312652">
        <w:t>For PUR HARQ re-transmissions in CE Mode B, the UE shall follow legacy connected mode power control procedures (i.e. the UE uses maximum TX power)</w:t>
      </w:r>
    </w:p>
    <w:p w14:paraId="1A378391" w14:textId="77777777" w:rsidR="00462E71" w:rsidRPr="00312652" w:rsidRDefault="00462E71" w:rsidP="00462E71">
      <w:pPr>
        <w:rPr>
          <w:lang w:eastAsia="x-none"/>
        </w:rPr>
      </w:pPr>
    </w:p>
    <w:p w14:paraId="63044604" w14:textId="77777777" w:rsidR="00462E71" w:rsidRPr="00312652" w:rsidRDefault="00462E71" w:rsidP="00462E71">
      <w:pPr>
        <w:rPr>
          <w:lang w:eastAsia="x-none"/>
        </w:rPr>
      </w:pPr>
      <w:r w:rsidRPr="00312652">
        <w:rPr>
          <w:lang w:eastAsia="x-none"/>
        </w:rPr>
        <w:t>For PUR power control in CE mode A, the TPC accumulation mechanism is reset for every PUR transmission</w:t>
      </w:r>
    </w:p>
    <w:p w14:paraId="12123E03" w14:textId="77777777" w:rsidR="00462E71" w:rsidRPr="00312652" w:rsidRDefault="00462E71" w:rsidP="00462E71">
      <w:pPr>
        <w:rPr>
          <w:lang w:eastAsia="x-none"/>
        </w:rPr>
      </w:pPr>
    </w:p>
    <w:p w14:paraId="4BCE720C" w14:textId="77777777" w:rsidR="00462E71" w:rsidRPr="00312652" w:rsidRDefault="00462E71" w:rsidP="000E09B6">
      <w:r w:rsidRPr="00312652">
        <w:t xml:space="preserve">Initialization of </w:t>
      </w:r>
      <w:proofErr w:type="spellStart"/>
      <w:r w:rsidRPr="00312652">
        <w:t>Y</w:t>
      </w:r>
      <w:r w:rsidRPr="00312652">
        <w:rPr>
          <w:vertAlign w:val="subscript"/>
        </w:rPr>
        <w:t>p,k</w:t>
      </w:r>
      <w:proofErr w:type="spellEnd"/>
      <w:r w:rsidRPr="00312652">
        <w:t xml:space="preserve"> is calculated using legacy MPDCCH UE-specific search space rules where the RNTI is the assigned PUR RNTI.</w:t>
      </w:r>
    </w:p>
    <w:p w14:paraId="198E633A" w14:textId="77777777" w:rsidR="00462E71" w:rsidRPr="00312652" w:rsidRDefault="00462E71" w:rsidP="000E09B6"/>
    <w:p w14:paraId="2E9B9943" w14:textId="77777777" w:rsidR="00462E71" w:rsidRPr="00312652" w:rsidRDefault="00462E71" w:rsidP="00462E71">
      <w:r w:rsidRPr="00312652">
        <w:t xml:space="preserve">For dedicated PUR in idle mode, the PUR configuration includes the following </w:t>
      </w:r>
    </w:p>
    <w:p w14:paraId="225366D3" w14:textId="77777777" w:rsidR="00462E71" w:rsidRPr="00312652" w:rsidRDefault="00462E71" w:rsidP="00114AD3">
      <w:pPr>
        <w:pStyle w:val="ListBullet"/>
        <w:rPr>
          <w:lang w:eastAsia="zh-CN"/>
        </w:rPr>
      </w:pPr>
      <w:r w:rsidRPr="00312652">
        <w:rPr>
          <w:lang w:eastAsia="zh-CN"/>
        </w:rPr>
        <w:t xml:space="preserve">MPDCCH frequency hopping configuration </w:t>
      </w:r>
    </w:p>
    <w:p w14:paraId="749C6B11" w14:textId="77777777" w:rsidR="00462E71" w:rsidRPr="00312652" w:rsidRDefault="00462E71" w:rsidP="00114AD3">
      <w:pPr>
        <w:pStyle w:val="ListBullet"/>
        <w:rPr>
          <w:lang w:eastAsia="zh-CN"/>
        </w:rPr>
      </w:pPr>
      <w:r w:rsidRPr="00312652">
        <w:rPr>
          <w:lang w:eastAsia="zh-CN"/>
        </w:rPr>
        <w:t xml:space="preserve">PDSCH frequency hopping configuration </w:t>
      </w:r>
    </w:p>
    <w:p w14:paraId="2FC450C8" w14:textId="77777777" w:rsidR="00462E71" w:rsidRPr="00312652" w:rsidRDefault="00462E71" w:rsidP="00114AD3">
      <w:pPr>
        <w:pStyle w:val="ListBullet"/>
        <w:rPr>
          <w:lang w:eastAsia="zh-CN"/>
        </w:rPr>
      </w:pPr>
      <w:r w:rsidRPr="00312652">
        <w:rPr>
          <w:lang w:eastAsia="zh-CN"/>
        </w:rPr>
        <w:t>FFS: PUSCH for PUR retransmission follows same configuration as initial PUR transmission</w:t>
      </w:r>
    </w:p>
    <w:p w14:paraId="195BC7D3" w14:textId="77777777" w:rsidR="00462E71" w:rsidRPr="00312652" w:rsidRDefault="00462E71" w:rsidP="00462E71"/>
    <w:p w14:paraId="3306E484" w14:textId="77777777" w:rsidR="00462E71" w:rsidRPr="00312652" w:rsidRDefault="00462E71" w:rsidP="00462E71">
      <w:pPr>
        <w:rPr>
          <w:lang w:eastAsia="sv-SE"/>
        </w:rPr>
      </w:pPr>
      <w:r w:rsidRPr="00312652">
        <w:rPr>
          <w:lang w:eastAsia="sv-SE"/>
        </w:rPr>
        <w:t>The PUR configuration includes the PUCCH configuration</w:t>
      </w:r>
    </w:p>
    <w:p w14:paraId="2A7957F9" w14:textId="77777777" w:rsidR="00462E71" w:rsidRPr="00312652" w:rsidRDefault="00462E71" w:rsidP="00114AD3">
      <w:pPr>
        <w:pStyle w:val="ListBullet"/>
        <w:rPr>
          <w:lang w:eastAsia="zh-CN"/>
        </w:rPr>
      </w:pPr>
      <w:r w:rsidRPr="00312652">
        <w:rPr>
          <w:lang w:eastAsia="zh-CN"/>
        </w:rPr>
        <w:t>Details of configuration can be decided by RAN2</w:t>
      </w:r>
    </w:p>
    <w:p w14:paraId="0C30B1E5" w14:textId="77777777" w:rsidR="00462E71" w:rsidRPr="00312652" w:rsidRDefault="00462E71" w:rsidP="00462E71"/>
    <w:p w14:paraId="0761A4BE" w14:textId="77777777" w:rsidR="00462E71" w:rsidRPr="00312652" w:rsidRDefault="00462E71" w:rsidP="00462E71">
      <w:pPr>
        <w:rPr>
          <w:rFonts w:eastAsia="Yu Mincho"/>
          <w:lang w:eastAsia="ja-JP"/>
        </w:rPr>
      </w:pPr>
      <w:bookmarkStart w:id="2" w:name="_Hlk23940091"/>
      <w:r w:rsidRPr="00312652">
        <w:rPr>
          <w:rFonts w:eastAsia="Yu Mincho"/>
          <w:lang w:eastAsia="ja-JP"/>
        </w:rPr>
        <w:t>The PUR L1 ACK DCI in CE Mode A and B should at least contain the following fields:</w:t>
      </w:r>
    </w:p>
    <w:p w14:paraId="47F9BD6D" w14:textId="77777777" w:rsidR="00462E71" w:rsidRPr="00312652" w:rsidRDefault="00462E71" w:rsidP="00114AD3">
      <w:pPr>
        <w:pStyle w:val="ListBullet"/>
        <w:rPr>
          <w:lang w:eastAsia="zh-CN"/>
        </w:rPr>
      </w:pPr>
      <w:r w:rsidRPr="00312652">
        <w:rPr>
          <w:lang w:eastAsia="zh-CN"/>
        </w:rPr>
        <w:t>PUSCH repetition adjustment</w:t>
      </w:r>
    </w:p>
    <w:p w14:paraId="52E4E579" w14:textId="77777777" w:rsidR="00462E71" w:rsidRPr="00312652" w:rsidRDefault="00462E71" w:rsidP="007161DA">
      <w:pPr>
        <w:numPr>
          <w:ilvl w:val="1"/>
          <w:numId w:val="27"/>
        </w:numPr>
        <w:rPr>
          <w:lang w:eastAsia="zh-CN"/>
        </w:rPr>
      </w:pPr>
      <w:r w:rsidRPr="00312652">
        <w:rPr>
          <w:rFonts w:eastAsia="Yu Mincho"/>
          <w:lang w:eastAsia="ja-JP"/>
        </w:rPr>
        <w:t>FFS: details on adjustment</w:t>
      </w:r>
    </w:p>
    <w:bookmarkEnd w:id="2"/>
    <w:p w14:paraId="6C7D1FD5" w14:textId="77777777" w:rsidR="00612362" w:rsidRPr="00312652" w:rsidRDefault="00612362" w:rsidP="00612362">
      <w:pPr>
        <w:pStyle w:val="BodyText"/>
        <w:rPr>
          <w:lang w:eastAsia="sv-SE"/>
        </w:rPr>
      </w:pPr>
    </w:p>
    <w:p w14:paraId="0472CF1C" w14:textId="25FBF5EF" w:rsidR="008B0FAC" w:rsidRPr="00312652" w:rsidRDefault="008B0FAC" w:rsidP="008B0FAC">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#98</w:t>
      </w:r>
    </w:p>
    <w:p w14:paraId="731738FC" w14:textId="77777777" w:rsidR="00320B6A" w:rsidRPr="00312652" w:rsidRDefault="00320B6A" w:rsidP="00320B6A">
      <w:pPr>
        <w:rPr>
          <w:b/>
          <w:bCs/>
        </w:rPr>
      </w:pPr>
      <w:r w:rsidRPr="00312652">
        <w:t>The following WA is confirmed:</w:t>
      </w:r>
    </w:p>
    <w:p w14:paraId="5CF22018" w14:textId="77777777" w:rsidR="00320B6A" w:rsidRPr="00312652" w:rsidRDefault="00320B6A" w:rsidP="00320B6A">
      <w:pPr>
        <w:rPr>
          <w:b/>
          <w:bCs/>
        </w:rPr>
      </w:pPr>
      <w:r w:rsidRPr="00312652">
        <w:t>In idle mode, updating PUR configurations and/or PUR parameters via L1 signalling after a PUR transmission is supported</w:t>
      </w:r>
    </w:p>
    <w:p w14:paraId="4FC61EFF" w14:textId="77777777" w:rsidR="00320B6A" w:rsidRPr="00312652" w:rsidRDefault="00320B6A" w:rsidP="007161DA">
      <w:pPr>
        <w:numPr>
          <w:ilvl w:val="0"/>
          <w:numId w:val="24"/>
        </w:numPr>
        <w:rPr>
          <w:szCs w:val="20"/>
        </w:rPr>
      </w:pPr>
      <w:r w:rsidRPr="00312652">
        <w:rPr>
          <w:szCs w:val="20"/>
        </w:rPr>
        <w:t>FFS: Which PUR configurations and PUR parameters will be signaled via L1</w:t>
      </w:r>
    </w:p>
    <w:p w14:paraId="7E9FF426" w14:textId="77777777" w:rsidR="00320B6A" w:rsidRPr="00312652" w:rsidRDefault="00320B6A" w:rsidP="007161DA">
      <w:pPr>
        <w:numPr>
          <w:ilvl w:val="0"/>
          <w:numId w:val="24"/>
        </w:numPr>
      </w:pPr>
      <w:r w:rsidRPr="00312652">
        <w:rPr>
          <w:szCs w:val="20"/>
        </w:rPr>
        <w:t>FFS: Definition of PUR configurations and PUR parameters</w:t>
      </w:r>
    </w:p>
    <w:p w14:paraId="59665C00" w14:textId="77777777" w:rsidR="00320B6A" w:rsidRPr="00312652" w:rsidRDefault="00320B6A" w:rsidP="00320B6A"/>
    <w:p w14:paraId="402F8591" w14:textId="77777777" w:rsidR="00320B6A" w:rsidRPr="00312652" w:rsidRDefault="00320B6A" w:rsidP="00320B6A">
      <w:pPr>
        <w:rPr>
          <w:b/>
          <w:bCs/>
        </w:rPr>
      </w:pPr>
      <w:r w:rsidRPr="00312652">
        <w:t>The following WA is confirmed:</w:t>
      </w:r>
    </w:p>
    <w:p w14:paraId="7A23F3BF" w14:textId="77777777" w:rsidR="00320B6A" w:rsidRPr="00312652" w:rsidRDefault="00320B6A" w:rsidP="00320B6A">
      <w:pPr>
        <w:rPr>
          <w:b/>
          <w:bCs/>
        </w:rPr>
      </w:pPr>
      <w:bookmarkStart w:id="3" w:name="_Hlk23947211"/>
      <w:r w:rsidRPr="00312652">
        <w:t>For dedicated PUR</w:t>
      </w:r>
    </w:p>
    <w:p w14:paraId="504AF20D" w14:textId="77777777" w:rsidR="00320B6A" w:rsidRPr="00312652" w:rsidRDefault="00320B6A" w:rsidP="007161DA">
      <w:pPr>
        <w:numPr>
          <w:ilvl w:val="0"/>
          <w:numId w:val="24"/>
        </w:numPr>
        <w:rPr>
          <w:szCs w:val="20"/>
        </w:rPr>
      </w:pPr>
      <w:r w:rsidRPr="00312652">
        <w:rPr>
          <w:szCs w:val="20"/>
        </w:rPr>
        <w:t>During the PUR search space monitoring, the UE monitors for DCI scrambled with a RNTI assuming that the RNTI is not shared with any other UE</w:t>
      </w:r>
    </w:p>
    <w:p w14:paraId="6634CCBD" w14:textId="77777777" w:rsidR="00320B6A" w:rsidRPr="00312652" w:rsidRDefault="00320B6A" w:rsidP="007161DA">
      <w:pPr>
        <w:numPr>
          <w:ilvl w:val="1"/>
          <w:numId w:val="24"/>
        </w:numPr>
        <w:rPr>
          <w:szCs w:val="20"/>
        </w:rPr>
      </w:pPr>
      <w:r w:rsidRPr="00312652">
        <w:rPr>
          <w:szCs w:val="20"/>
        </w:rPr>
        <w:t>Note: It is up to RAN2 to decide how the RNTI is signaled to UE or derived</w:t>
      </w:r>
    </w:p>
    <w:p w14:paraId="129F5DB5" w14:textId="77777777" w:rsidR="00320B6A" w:rsidRPr="00312652" w:rsidRDefault="00320B6A" w:rsidP="007161DA">
      <w:pPr>
        <w:numPr>
          <w:ilvl w:val="0"/>
          <w:numId w:val="24"/>
        </w:numPr>
        <w:rPr>
          <w:szCs w:val="20"/>
        </w:rPr>
      </w:pPr>
      <w:r w:rsidRPr="00312652">
        <w:rPr>
          <w:szCs w:val="20"/>
        </w:rPr>
        <w:t>FFS if the UE monitors any additional RNTI which may be shared with other UEs.</w:t>
      </w:r>
    </w:p>
    <w:bookmarkEnd w:id="3"/>
    <w:p w14:paraId="06DAA394" w14:textId="77777777" w:rsidR="00320B6A" w:rsidRPr="00312652" w:rsidRDefault="00320B6A" w:rsidP="007161DA">
      <w:pPr>
        <w:numPr>
          <w:ilvl w:val="0"/>
          <w:numId w:val="24"/>
        </w:numPr>
        <w:rPr>
          <w:szCs w:val="20"/>
        </w:rPr>
      </w:pPr>
      <w:r w:rsidRPr="00312652">
        <w:rPr>
          <w:szCs w:val="20"/>
        </w:rPr>
        <w:t>Note: The same RNTI may be used over non-overlapping time and/or frequency resources</w:t>
      </w:r>
    </w:p>
    <w:p w14:paraId="0CC2086F" w14:textId="77777777" w:rsidR="00320B6A" w:rsidRPr="00312652" w:rsidRDefault="00320B6A" w:rsidP="00320B6A"/>
    <w:p w14:paraId="0E5814A0" w14:textId="77777777" w:rsidR="00320B6A" w:rsidRPr="00312652" w:rsidRDefault="00320B6A" w:rsidP="00320B6A">
      <w:pPr>
        <w:pStyle w:val="ListBullet"/>
        <w:numPr>
          <w:ilvl w:val="0"/>
          <w:numId w:val="0"/>
        </w:numPr>
        <w:tabs>
          <w:tab w:val="left" w:pos="720"/>
        </w:tabs>
      </w:pPr>
      <w:r w:rsidRPr="00312652">
        <w:t>In idle mode, the PUR search space PRB pairs is configured between {2, 2+4, 4} PRBs and this configuration is in the PUR configuration.</w:t>
      </w:r>
    </w:p>
    <w:p w14:paraId="641C0A07" w14:textId="77777777" w:rsidR="00320B6A" w:rsidRPr="00312652" w:rsidRDefault="00320B6A" w:rsidP="00320B6A"/>
    <w:p w14:paraId="42B4C925" w14:textId="77777777" w:rsidR="00320B6A" w:rsidRPr="00312652" w:rsidRDefault="00320B6A" w:rsidP="00320B6A">
      <w:pPr>
        <w:pStyle w:val="ListBullet"/>
        <w:numPr>
          <w:ilvl w:val="0"/>
          <w:numId w:val="0"/>
        </w:numPr>
        <w:tabs>
          <w:tab w:val="left" w:pos="720"/>
        </w:tabs>
      </w:pPr>
      <w:r w:rsidRPr="00312652">
        <w:t>The PUR (re)configuration explicitly signals the CE mode which can only be changed via RRC signalling (i.e. not via L1 messages).</w:t>
      </w:r>
    </w:p>
    <w:p w14:paraId="2C9565B6" w14:textId="77777777" w:rsidR="00320B6A" w:rsidRPr="00312652" w:rsidRDefault="00320B6A" w:rsidP="00320B6A"/>
    <w:p w14:paraId="138CEC14" w14:textId="77777777" w:rsidR="00320B6A" w:rsidRPr="00312652" w:rsidRDefault="00320B6A" w:rsidP="00320B6A">
      <w:pPr>
        <w:rPr>
          <w:b/>
          <w:bCs/>
        </w:rPr>
      </w:pPr>
      <w:r w:rsidRPr="00312652">
        <w:rPr>
          <w:lang w:eastAsia="en-GB"/>
        </w:rPr>
        <w:t>For dedicated PUR in idle mode, t</w:t>
      </w:r>
      <w:r w:rsidRPr="00312652">
        <w:t xml:space="preserve">he PUR MPDCCH candidates are derived using legacy USS rules where </w:t>
      </w:r>
      <w:proofErr w:type="spellStart"/>
      <w:r w:rsidRPr="00312652">
        <w:rPr>
          <w:i/>
        </w:rPr>
        <w:t>r</w:t>
      </w:r>
      <w:r w:rsidRPr="00312652">
        <w:rPr>
          <w:i/>
          <w:vertAlign w:val="subscript"/>
        </w:rPr>
        <w:t>max</w:t>
      </w:r>
      <w:proofErr w:type="spellEnd"/>
      <w:r w:rsidRPr="00312652">
        <w:t>=</w:t>
      </w:r>
      <w:r w:rsidRPr="00312652">
        <w:rPr>
          <w:i/>
          <w:iCs/>
        </w:rPr>
        <w:t xml:space="preserve"> </w:t>
      </w:r>
      <w:proofErr w:type="spellStart"/>
      <w:r w:rsidRPr="00312652">
        <w:rPr>
          <w:i/>
          <w:iCs/>
        </w:rPr>
        <w:t>r</w:t>
      </w:r>
      <w:r w:rsidRPr="00312652">
        <w:rPr>
          <w:i/>
          <w:iCs/>
          <w:vertAlign w:val="subscript"/>
        </w:rPr>
        <w:t>max</w:t>
      </w:r>
      <w:proofErr w:type="spellEnd"/>
      <w:r w:rsidRPr="00312652">
        <w:rPr>
          <w:i/>
          <w:iCs/>
        </w:rPr>
        <w:t>-</w:t>
      </w:r>
      <w:proofErr w:type="spellStart"/>
      <w:r w:rsidRPr="00312652">
        <w:rPr>
          <w:i/>
          <w:iCs/>
        </w:rPr>
        <w:t>mPDCCH</w:t>
      </w:r>
      <w:proofErr w:type="spellEnd"/>
      <w:r w:rsidRPr="00312652">
        <w:rPr>
          <w:i/>
          <w:iCs/>
        </w:rPr>
        <w:t>-PUR</w:t>
      </w:r>
    </w:p>
    <w:p w14:paraId="204972A4" w14:textId="77777777" w:rsidR="00320B6A" w:rsidRPr="00312652" w:rsidRDefault="00320B6A" w:rsidP="007161DA">
      <w:pPr>
        <w:numPr>
          <w:ilvl w:val="0"/>
          <w:numId w:val="24"/>
        </w:numPr>
        <w:rPr>
          <w:szCs w:val="20"/>
        </w:rPr>
      </w:pPr>
      <w:r w:rsidRPr="00312652">
        <w:rPr>
          <w:szCs w:val="20"/>
        </w:rPr>
        <w:t xml:space="preserve">FFS: Initialization of </w:t>
      </w:r>
      <w:proofErr w:type="spellStart"/>
      <w:r w:rsidRPr="00312652">
        <w:rPr>
          <w:szCs w:val="20"/>
        </w:rPr>
        <w:t>Y</w:t>
      </w:r>
      <w:r w:rsidRPr="00312652">
        <w:rPr>
          <w:szCs w:val="20"/>
          <w:vertAlign w:val="subscript"/>
        </w:rPr>
        <w:t>p,k</w:t>
      </w:r>
      <w:proofErr w:type="spellEnd"/>
    </w:p>
    <w:p w14:paraId="3CBFB9F9" w14:textId="77777777" w:rsidR="00320B6A" w:rsidRPr="00312652" w:rsidRDefault="00320B6A" w:rsidP="00320B6A">
      <w:pPr>
        <w:rPr>
          <w:szCs w:val="20"/>
        </w:rPr>
      </w:pPr>
    </w:p>
    <w:p w14:paraId="303B1FDB" w14:textId="77777777" w:rsidR="00320B6A" w:rsidRPr="00312652" w:rsidRDefault="00320B6A" w:rsidP="00320B6A">
      <w:pPr>
        <w:pStyle w:val="ListBullet"/>
        <w:numPr>
          <w:ilvl w:val="0"/>
          <w:numId w:val="0"/>
        </w:numPr>
        <w:tabs>
          <w:tab w:val="left" w:pos="720"/>
        </w:tabs>
        <w:rPr>
          <w:lang w:eastAsia="zh-CN"/>
        </w:rPr>
      </w:pPr>
      <w:r w:rsidRPr="00312652">
        <w:t>F</w:t>
      </w:r>
      <w:r w:rsidRPr="00312652">
        <w:rPr>
          <w:lang w:eastAsia="zh-CN"/>
        </w:rPr>
        <w:t xml:space="preserve">or dedicated PUR in idle mode and for HD-FDD UEs, the start of the PUR SS Window is 4 </w:t>
      </w:r>
      <w:r w:rsidRPr="00312652">
        <w:t>subframes</w:t>
      </w:r>
      <w:r w:rsidRPr="00312652">
        <w:rPr>
          <w:lang w:eastAsia="zh-CN"/>
        </w:rPr>
        <w:t xml:space="preserve"> after the end of the PUR transmission.</w:t>
      </w:r>
    </w:p>
    <w:p w14:paraId="6741E900" w14:textId="77777777" w:rsidR="00320B6A" w:rsidRPr="00312652" w:rsidRDefault="00320B6A" w:rsidP="00320B6A">
      <w:pPr>
        <w:pStyle w:val="ListBullet"/>
        <w:numPr>
          <w:ilvl w:val="0"/>
          <w:numId w:val="0"/>
        </w:numPr>
        <w:tabs>
          <w:tab w:val="left" w:pos="720"/>
        </w:tabs>
        <w:rPr>
          <w:lang w:eastAsia="zh-CN"/>
        </w:rPr>
      </w:pPr>
      <w:r w:rsidRPr="00312652">
        <w:t>F</w:t>
      </w:r>
      <w:r w:rsidRPr="00312652">
        <w:rPr>
          <w:lang w:eastAsia="zh-CN"/>
        </w:rPr>
        <w:t xml:space="preserve">or dedicated PUR in idle mode and for FD-FDD/TDD UEs, the start of the PUR SS Window is 4 subframes after the end of the PUR transmission. </w:t>
      </w:r>
    </w:p>
    <w:p w14:paraId="66949A09" w14:textId="77777777" w:rsidR="00320B6A" w:rsidRPr="00312652" w:rsidRDefault="00320B6A" w:rsidP="007161DA">
      <w:pPr>
        <w:pStyle w:val="ListParagraph"/>
        <w:widowControl w:val="0"/>
        <w:numPr>
          <w:ilvl w:val="0"/>
          <w:numId w:val="25"/>
        </w:numPr>
        <w:autoSpaceDE w:val="0"/>
        <w:autoSpaceDN w:val="0"/>
        <w:adjustRightInd w:val="0"/>
        <w:contextualSpacing w:val="0"/>
        <w:rPr>
          <w:szCs w:val="20"/>
        </w:rPr>
      </w:pPr>
      <w:r w:rsidRPr="00312652">
        <w:rPr>
          <w:szCs w:val="20"/>
        </w:rPr>
        <w:t xml:space="preserve">FFS whether/when the UE is monitoring for early termination during the PUR transmission </w:t>
      </w:r>
    </w:p>
    <w:p w14:paraId="6DE640D4" w14:textId="77777777" w:rsidR="00320B6A" w:rsidRPr="00312652" w:rsidRDefault="00320B6A" w:rsidP="00320B6A">
      <w:pPr>
        <w:rPr>
          <w:szCs w:val="20"/>
        </w:rPr>
      </w:pPr>
    </w:p>
    <w:p w14:paraId="26966768" w14:textId="77777777" w:rsidR="00320B6A" w:rsidRPr="00312652" w:rsidRDefault="00320B6A" w:rsidP="00320B6A">
      <w:pPr>
        <w:pStyle w:val="ListBullet"/>
        <w:numPr>
          <w:ilvl w:val="0"/>
          <w:numId w:val="0"/>
        </w:numPr>
        <w:tabs>
          <w:tab w:val="left" w:pos="720"/>
        </w:tabs>
        <w:rPr>
          <w:bCs/>
        </w:rPr>
      </w:pPr>
      <w:r w:rsidRPr="00312652">
        <w:rPr>
          <w:bCs/>
        </w:rPr>
        <w:lastRenderedPageBreak/>
        <w:t>After data transmission on PUR, if nothing is received by the UE in a time period, the UE shall fallback to legacy RACH/</w:t>
      </w:r>
      <w:r w:rsidRPr="00312652">
        <w:rPr>
          <w:lang w:eastAsia="zh-CN"/>
        </w:rPr>
        <w:t>EDT</w:t>
      </w:r>
      <w:r w:rsidRPr="00312652">
        <w:rPr>
          <w:bCs/>
        </w:rPr>
        <w:t xml:space="preserve"> procedure.</w:t>
      </w:r>
    </w:p>
    <w:p w14:paraId="7309C02B" w14:textId="77777777" w:rsidR="00320B6A" w:rsidRPr="00312652" w:rsidRDefault="00320B6A" w:rsidP="007161DA">
      <w:pPr>
        <w:pStyle w:val="ListParagraph"/>
        <w:widowControl w:val="0"/>
        <w:numPr>
          <w:ilvl w:val="0"/>
          <w:numId w:val="25"/>
        </w:numPr>
        <w:autoSpaceDE w:val="0"/>
        <w:autoSpaceDN w:val="0"/>
        <w:adjustRightInd w:val="0"/>
        <w:contextualSpacing w:val="0"/>
        <w:rPr>
          <w:szCs w:val="20"/>
        </w:rPr>
      </w:pPr>
      <w:r w:rsidRPr="00312652">
        <w:rPr>
          <w:szCs w:val="20"/>
        </w:rPr>
        <w:t>FFS: Details on time period</w:t>
      </w:r>
    </w:p>
    <w:p w14:paraId="581E2516" w14:textId="77777777" w:rsidR="00320B6A" w:rsidRPr="00312652" w:rsidRDefault="00320B6A" w:rsidP="00320B6A">
      <w:pPr>
        <w:rPr>
          <w:szCs w:val="20"/>
        </w:rPr>
      </w:pPr>
    </w:p>
    <w:p w14:paraId="610000FF" w14:textId="77777777" w:rsidR="00320B6A" w:rsidRPr="00312652" w:rsidRDefault="00320B6A" w:rsidP="00320B6A">
      <w:pPr>
        <w:rPr>
          <w:b/>
          <w:bCs/>
        </w:rPr>
      </w:pPr>
      <w:r w:rsidRPr="00312652">
        <w:t xml:space="preserve">RAN1 will </w:t>
      </w:r>
      <w:proofErr w:type="spellStart"/>
      <w:r w:rsidRPr="00312652">
        <w:t>downselect</w:t>
      </w:r>
      <w:proofErr w:type="spellEnd"/>
      <w:r w:rsidRPr="00312652">
        <w:t xml:space="preserve"> among the following indications for PUR L1 ACK in RAN1#98bis</w:t>
      </w:r>
    </w:p>
    <w:p w14:paraId="58333424" w14:textId="77777777" w:rsidR="00320B6A" w:rsidRPr="00312652" w:rsidRDefault="00320B6A" w:rsidP="00320B6A">
      <w:pPr>
        <w:pStyle w:val="ListBullet"/>
        <w:tabs>
          <w:tab w:val="clear" w:pos="360"/>
          <w:tab w:val="num" w:pos="720"/>
        </w:tabs>
        <w:ind w:left="1980" w:hanging="1620"/>
        <w:jc w:val="both"/>
      </w:pPr>
      <w:r w:rsidRPr="00312652">
        <w:t>Timing advance adjustment (including TA adjustment of 0)</w:t>
      </w:r>
    </w:p>
    <w:p w14:paraId="3F642C6F" w14:textId="77777777" w:rsidR="00320B6A" w:rsidRPr="00312652" w:rsidRDefault="00320B6A" w:rsidP="00320B6A">
      <w:pPr>
        <w:pStyle w:val="ListBullet"/>
        <w:tabs>
          <w:tab w:val="clear" w:pos="360"/>
          <w:tab w:val="num" w:pos="720"/>
        </w:tabs>
        <w:ind w:left="1980" w:hanging="1620"/>
        <w:jc w:val="both"/>
      </w:pPr>
      <w:r w:rsidRPr="00312652">
        <w:t xml:space="preserve">UE TX power adjustment </w:t>
      </w:r>
    </w:p>
    <w:p w14:paraId="0109729F" w14:textId="77777777" w:rsidR="00320B6A" w:rsidRPr="00312652" w:rsidRDefault="00320B6A" w:rsidP="00320B6A">
      <w:pPr>
        <w:pStyle w:val="ListBullet"/>
        <w:tabs>
          <w:tab w:val="clear" w:pos="360"/>
          <w:tab w:val="num" w:pos="720"/>
        </w:tabs>
        <w:ind w:left="1980" w:hanging="1620"/>
        <w:jc w:val="both"/>
      </w:pPr>
      <w:r w:rsidRPr="00312652">
        <w:t>PUSCH repetition adjustment</w:t>
      </w:r>
    </w:p>
    <w:p w14:paraId="627EFE7F" w14:textId="77777777" w:rsidR="00320B6A" w:rsidRPr="00312652" w:rsidRDefault="00320B6A" w:rsidP="00320B6A">
      <w:pPr>
        <w:pStyle w:val="ListBullet"/>
        <w:tabs>
          <w:tab w:val="clear" w:pos="360"/>
          <w:tab w:val="num" w:pos="720"/>
        </w:tabs>
        <w:ind w:left="1980" w:hanging="1620"/>
      </w:pPr>
      <w:bookmarkStart w:id="4" w:name="_Hlk16600562"/>
      <w:r w:rsidRPr="00312652">
        <w:t>Indication of PUR SS monitoring termination</w:t>
      </w:r>
    </w:p>
    <w:p w14:paraId="3CF64BF1" w14:textId="77777777" w:rsidR="00320B6A" w:rsidRPr="00312652" w:rsidRDefault="00320B6A" w:rsidP="00320B6A">
      <w:pPr>
        <w:pStyle w:val="ListBullet"/>
        <w:tabs>
          <w:tab w:val="clear" w:pos="360"/>
          <w:tab w:val="num" w:pos="720"/>
        </w:tabs>
        <w:ind w:left="1980" w:hanging="1620"/>
      </w:pPr>
      <w:r w:rsidRPr="00312652">
        <w:t>Flag to indicate L1 ACK</w:t>
      </w:r>
    </w:p>
    <w:p w14:paraId="4FCC40E1" w14:textId="77777777" w:rsidR="00320B6A" w:rsidRPr="00312652" w:rsidRDefault="00320B6A" w:rsidP="00320B6A">
      <w:pPr>
        <w:pStyle w:val="ListBullet"/>
        <w:tabs>
          <w:tab w:val="clear" w:pos="360"/>
          <w:tab w:val="num" w:pos="720"/>
        </w:tabs>
        <w:ind w:left="1980" w:hanging="1620"/>
      </w:pPr>
      <w:r w:rsidRPr="00312652">
        <w:t>None of the above (i.e. the legacy L1 ACK will be reused)</w:t>
      </w:r>
    </w:p>
    <w:bookmarkEnd w:id="4"/>
    <w:p w14:paraId="69E1D9E4" w14:textId="77777777" w:rsidR="00320B6A" w:rsidRPr="00312652" w:rsidRDefault="00320B6A" w:rsidP="00320B6A">
      <w:pPr>
        <w:rPr>
          <w:szCs w:val="20"/>
        </w:rPr>
      </w:pPr>
      <w:r w:rsidRPr="00312652">
        <w:rPr>
          <w:szCs w:val="20"/>
        </w:rPr>
        <w:t>Note: No new indications will be considered.</w:t>
      </w:r>
    </w:p>
    <w:p w14:paraId="1870FE16" w14:textId="77777777" w:rsidR="00320B6A" w:rsidRPr="00312652" w:rsidRDefault="00320B6A" w:rsidP="00320B6A">
      <w:pPr>
        <w:rPr>
          <w:szCs w:val="20"/>
        </w:rPr>
      </w:pPr>
    </w:p>
    <w:p w14:paraId="6E64B9FF" w14:textId="77777777" w:rsidR="00320B6A" w:rsidRPr="00312652" w:rsidRDefault="00320B6A" w:rsidP="00320B6A">
      <w:r w:rsidRPr="00312652">
        <w:t xml:space="preserve">For PUR transmissions in a PUR allocation, the TX power is at least based on the estimated path loss and the configured </w:t>
      </w:r>
      <w:r w:rsidRPr="00312652">
        <w:rPr>
          <w:i/>
          <w:iCs/>
        </w:rPr>
        <w:t>Target UL Power Level</w:t>
      </w:r>
      <w:r w:rsidRPr="00312652">
        <w:t xml:space="preserve"> </w:t>
      </w:r>
      <w:r w:rsidRPr="00312652">
        <w:rPr>
          <w:i/>
          <w:iCs/>
        </w:rPr>
        <w:t>(P_0)</w:t>
      </w:r>
      <w:r w:rsidRPr="00312652">
        <w:t>.</w:t>
      </w:r>
    </w:p>
    <w:p w14:paraId="2940567C" w14:textId="77777777" w:rsidR="00320B6A" w:rsidRPr="00312652" w:rsidRDefault="00320B6A" w:rsidP="007161DA">
      <w:pPr>
        <w:numPr>
          <w:ilvl w:val="1"/>
          <w:numId w:val="24"/>
        </w:numPr>
        <w:rPr>
          <w:szCs w:val="20"/>
        </w:rPr>
      </w:pPr>
      <w:r w:rsidRPr="00312652">
        <w:rPr>
          <w:szCs w:val="20"/>
        </w:rPr>
        <w:t xml:space="preserve">FFS:  if other power control parameters beyond </w:t>
      </w:r>
      <w:r w:rsidRPr="00312652">
        <w:rPr>
          <w:i/>
          <w:iCs/>
          <w:szCs w:val="20"/>
        </w:rPr>
        <w:t>Target UL Power Level (P_0)</w:t>
      </w:r>
      <w:r w:rsidRPr="00312652">
        <w:rPr>
          <w:szCs w:val="20"/>
        </w:rPr>
        <w:t xml:space="preserve"> are needed (e.g. ramping step)</w:t>
      </w:r>
    </w:p>
    <w:p w14:paraId="2442ADC9" w14:textId="77777777" w:rsidR="00320B6A" w:rsidRPr="00312652" w:rsidRDefault="00320B6A" w:rsidP="00320B6A">
      <w:r w:rsidRPr="00312652">
        <w:t>For PUR HARQ re-transmissions in CE mode A, the TPC field in the UL grant is used to adjust the TX power</w:t>
      </w:r>
    </w:p>
    <w:p w14:paraId="2D11D096" w14:textId="77777777" w:rsidR="00320B6A" w:rsidRPr="00312652" w:rsidRDefault="00320B6A" w:rsidP="007161DA">
      <w:pPr>
        <w:numPr>
          <w:ilvl w:val="1"/>
          <w:numId w:val="24"/>
        </w:numPr>
        <w:rPr>
          <w:szCs w:val="20"/>
        </w:rPr>
      </w:pPr>
      <w:r w:rsidRPr="00312652">
        <w:rPr>
          <w:szCs w:val="20"/>
        </w:rPr>
        <w:t>FFS for CE mode B</w:t>
      </w:r>
    </w:p>
    <w:p w14:paraId="1F7BD8CB" w14:textId="77777777" w:rsidR="00320B6A" w:rsidRPr="00312652" w:rsidRDefault="00320B6A" w:rsidP="007161DA">
      <w:pPr>
        <w:numPr>
          <w:ilvl w:val="1"/>
          <w:numId w:val="24"/>
        </w:numPr>
        <w:rPr>
          <w:szCs w:val="20"/>
        </w:rPr>
      </w:pPr>
      <w:r w:rsidRPr="00312652">
        <w:rPr>
          <w:szCs w:val="20"/>
        </w:rPr>
        <w:t>FFS whether to reset the TPC accumulation mechanism for every initial PUR transmission</w:t>
      </w:r>
    </w:p>
    <w:p w14:paraId="6D38B677" w14:textId="77777777" w:rsidR="00320B6A" w:rsidRPr="00312652" w:rsidRDefault="00320B6A" w:rsidP="007161DA">
      <w:pPr>
        <w:numPr>
          <w:ilvl w:val="1"/>
          <w:numId w:val="24"/>
        </w:numPr>
        <w:rPr>
          <w:szCs w:val="20"/>
        </w:rPr>
      </w:pPr>
      <w:r w:rsidRPr="00312652">
        <w:rPr>
          <w:szCs w:val="20"/>
        </w:rPr>
        <w:t xml:space="preserve">FFS:  if other power control parameters beyond </w:t>
      </w:r>
      <w:r w:rsidRPr="00312652">
        <w:rPr>
          <w:i/>
          <w:iCs/>
          <w:szCs w:val="20"/>
        </w:rPr>
        <w:t>Target UL Power Level (P_0)</w:t>
      </w:r>
      <w:r w:rsidRPr="00312652">
        <w:rPr>
          <w:szCs w:val="20"/>
        </w:rPr>
        <w:t xml:space="preserve"> are needed (e.g. ramping step)</w:t>
      </w:r>
    </w:p>
    <w:p w14:paraId="33BCE173" w14:textId="77777777" w:rsidR="00320B6A" w:rsidRPr="00312652" w:rsidRDefault="00320B6A" w:rsidP="00320B6A">
      <w:pPr>
        <w:rPr>
          <w:szCs w:val="20"/>
        </w:rPr>
      </w:pPr>
    </w:p>
    <w:p w14:paraId="5DB93C23" w14:textId="77777777" w:rsidR="00320B6A" w:rsidRPr="00312652" w:rsidRDefault="00320B6A" w:rsidP="00320B6A">
      <w:pPr>
        <w:pStyle w:val="ListBullet"/>
        <w:numPr>
          <w:ilvl w:val="0"/>
          <w:numId w:val="0"/>
        </w:numPr>
        <w:tabs>
          <w:tab w:val="left" w:pos="720"/>
        </w:tabs>
        <w:rPr>
          <w:bCs/>
          <w:lang w:eastAsia="en-GB"/>
        </w:rPr>
      </w:pPr>
      <w:r w:rsidRPr="00312652">
        <w:rPr>
          <w:bCs/>
          <w:lang w:eastAsia="en-GB"/>
        </w:rPr>
        <w:t xml:space="preserve">The dedicated PUR ACK DCI at least allows for indicating implicitly or explicitly that the current PUR </w:t>
      </w:r>
      <w:r w:rsidRPr="00312652">
        <w:rPr>
          <w:bCs/>
        </w:rPr>
        <w:t>monitoring</w:t>
      </w:r>
      <w:r w:rsidRPr="00312652">
        <w:rPr>
          <w:bCs/>
          <w:lang w:eastAsia="en-GB"/>
        </w:rPr>
        <w:t xml:space="preserve"> is terminated </w:t>
      </w:r>
    </w:p>
    <w:p w14:paraId="2644EE26" w14:textId="77777777" w:rsidR="00320B6A" w:rsidRPr="00312652" w:rsidRDefault="00320B6A" w:rsidP="00320B6A">
      <w:pPr>
        <w:pStyle w:val="ListBullet"/>
        <w:widowControl w:val="0"/>
        <w:tabs>
          <w:tab w:val="clear" w:pos="360"/>
          <w:tab w:val="num" w:pos="0"/>
          <w:tab w:val="num" w:pos="720"/>
        </w:tabs>
        <w:ind w:left="720"/>
        <w:contextualSpacing w:val="0"/>
        <w:jc w:val="both"/>
      </w:pPr>
      <w:r w:rsidRPr="00312652">
        <w:t>FFS: The dedicated PUR ACK DCI at least allows for indicating whether the UE continues monitoring the PUR search space after a gap (whether the gap is always zero or it can be zero)</w:t>
      </w:r>
    </w:p>
    <w:p w14:paraId="3D70DCB4" w14:textId="77777777" w:rsidR="00320B6A" w:rsidRPr="00312652" w:rsidRDefault="00320B6A" w:rsidP="00320B6A">
      <w:pPr>
        <w:rPr>
          <w:szCs w:val="20"/>
        </w:rPr>
      </w:pPr>
    </w:p>
    <w:p w14:paraId="1746BC55" w14:textId="77777777" w:rsidR="00320B6A" w:rsidRPr="00312652" w:rsidRDefault="00320B6A" w:rsidP="00320B6A">
      <w:pPr>
        <w:pStyle w:val="ListBullet"/>
        <w:numPr>
          <w:ilvl w:val="0"/>
          <w:numId w:val="0"/>
        </w:numPr>
        <w:tabs>
          <w:tab w:val="left" w:pos="720"/>
        </w:tabs>
        <w:rPr>
          <w:bCs/>
        </w:rPr>
      </w:pPr>
      <w:r w:rsidRPr="00312652">
        <w:rPr>
          <w:bCs/>
        </w:rPr>
        <w:t>After data transmission on PUR, the UE may expect an explicit indication on MPDCCH for fallback to EDT or RACH</w:t>
      </w:r>
    </w:p>
    <w:p w14:paraId="0FB3B7DD" w14:textId="77777777" w:rsidR="00320B6A" w:rsidRPr="00312652" w:rsidRDefault="00320B6A" w:rsidP="00320B6A">
      <w:pPr>
        <w:rPr>
          <w:szCs w:val="20"/>
        </w:rPr>
      </w:pPr>
    </w:p>
    <w:p w14:paraId="7CA1487D" w14:textId="77777777" w:rsidR="00320B6A" w:rsidRPr="00312652" w:rsidRDefault="00320B6A" w:rsidP="00320B6A">
      <w:pPr>
        <w:rPr>
          <w:b/>
          <w:bCs/>
          <w:szCs w:val="20"/>
          <w:highlight w:val="darkYellow"/>
        </w:rPr>
      </w:pPr>
      <w:bookmarkStart w:id="5" w:name="_Hlk23947264"/>
      <w:r w:rsidRPr="00312652">
        <w:rPr>
          <w:b/>
          <w:bCs/>
          <w:szCs w:val="20"/>
          <w:highlight w:val="darkYellow"/>
        </w:rPr>
        <w:t xml:space="preserve">Working assumption </w:t>
      </w:r>
    </w:p>
    <w:p w14:paraId="5266CDE2" w14:textId="77777777" w:rsidR="00320B6A" w:rsidRPr="00312652" w:rsidRDefault="00320B6A" w:rsidP="00320B6A">
      <w:pPr>
        <w:rPr>
          <w:szCs w:val="20"/>
        </w:rPr>
      </w:pPr>
      <w:r w:rsidRPr="00312652">
        <w:rPr>
          <w:szCs w:val="20"/>
        </w:rPr>
        <w:t>For eMTC full PRB allocation, for PUR with R&gt;= [64 or 128] repetitions:</w:t>
      </w:r>
    </w:p>
    <w:p w14:paraId="4CF53549" w14:textId="77777777" w:rsidR="00320B6A" w:rsidRPr="00312652" w:rsidRDefault="00320B6A" w:rsidP="007161DA">
      <w:pPr>
        <w:numPr>
          <w:ilvl w:val="0"/>
          <w:numId w:val="26"/>
        </w:numPr>
        <w:rPr>
          <w:szCs w:val="20"/>
        </w:rPr>
      </w:pPr>
      <w:r w:rsidRPr="00312652">
        <w:rPr>
          <w:szCs w:val="20"/>
        </w:rPr>
        <w:t>Allow for UE-specific cyclic shift ([2 or 4 or 8] cyclic shifts) for DMRS.</w:t>
      </w:r>
    </w:p>
    <w:p w14:paraId="760A17B8" w14:textId="77777777" w:rsidR="00320B6A" w:rsidRPr="00312652" w:rsidRDefault="00320B6A" w:rsidP="007161DA">
      <w:pPr>
        <w:numPr>
          <w:ilvl w:val="0"/>
          <w:numId w:val="26"/>
        </w:numPr>
        <w:rPr>
          <w:szCs w:val="20"/>
        </w:rPr>
      </w:pPr>
      <w:r w:rsidRPr="00312652">
        <w:rPr>
          <w:szCs w:val="20"/>
        </w:rPr>
        <w:t>The number of PRBs that can be allocated to a UE are the same as in legacy (e.g., max 2PRBs can be allocated to a UE in CE Mode B)</w:t>
      </w:r>
    </w:p>
    <w:p w14:paraId="7C3CE4C0" w14:textId="77777777" w:rsidR="00320B6A" w:rsidRPr="00312652" w:rsidRDefault="00320B6A" w:rsidP="007161DA">
      <w:pPr>
        <w:numPr>
          <w:ilvl w:val="0"/>
          <w:numId w:val="26"/>
        </w:numPr>
        <w:rPr>
          <w:szCs w:val="20"/>
        </w:rPr>
      </w:pPr>
      <w:r w:rsidRPr="00312652">
        <w:rPr>
          <w:szCs w:val="20"/>
        </w:rPr>
        <w:t xml:space="preserve">For PUSCH scrambling, the baseline is the current </w:t>
      </w:r>
      <w:proofErr w:type="spellStart"/>
      <w:r w:rsidRPr="00312652">
        <w:rPr>
          <w:szCs w:val="20"/>
        </w:rPr>
        <w:t>c_init</w:t>
      </w:r>
      <w:proofErr w:type="spellEnd"/>
      <w:r w:rsidRPr="00312652">
        <w:rPr>
          <w:szCs w:val="20"/>
        </w:rPr>
        <w:t xml:space="preserve"> equation by using the configured PUR_RNTI. </w:t>
      </w:r>
    </w:p>
    <w:p w14:paraId="4720A424" w14:textId="77777777" w:rsidR="00320B6A" w:rsidRPr="00312652" w:rsidRDefault="00320B6A" w:rsidP="007161DA">
      <w:pPr>
        <w:numPr>
          <w:ilvl w:val="1"/>
          <w:numId w:val="26"/>
        </w:numPr>
        <w:rPr>
          <w:szCs w:val="20"/>
        </w:rPr>
      </w:pPr>
      <w:r w:rsidRPr="00312652">
        <w:rPr>
          <w:szCs w:val="20"/>
        </w:rPr>
        <w:t xml:space="preserve">Companies are welcome to evaluate baseline </w:t>
      </w:r>
      <w:proofErr w:type="spellStart"/>
      <w:r w:rsidRPr="00312652">
        <w:rPr>
          <w:szCs w:val="20"/>
        </w:rPr>
        <w:t>c_init</w:t>
      </w:r>
      <w:proofErr w:type="spellEnd"/>
      <w:r w:rsidRPr="00312652">
        <w:rPr>
          <w:szCs w:val="20"/>
        </w:rPr>
        <w:t xml:space="preserve">, alternative </w:t>
      </w:r>
      <w:proofErr w:type="spellStart"/>
      <w:r w:rsidRPr="00312652">
        <w:rPr>
          <w:szCs w:val="20"/>
        </w:rPr>
        <w:t>c_init</w:t>
      </w:r>
      <w:proofErr w:type="spellEnd"/>
      <w:r w:rsidRPr="00312652">
        <w:rPr>
          <w:szCs w:val="20"/>
        </w:rPr>
        <w:t xml:space="preserve"> (e.g. </w:t>
      </w:r>
      <w:proofErr w:type="spellStart"/>
      <w:r w:rsidRPr="00312652">
        <w:rPr>
          <w:szCs w:val="20"/>
        </w:rPr>
        <w:t>c_init</w:t>
      </w:r>
      <w:proofErr w:type="spellEnd"/>
      <w:r w:rsidRPr="00312652">
        <w:rPr>
          <w:szCs w:val="20"/>
        </w:rPr>
        <w:t xml:space="preserve"> for NPDSCH rotation sequence) equations, and other proposals. </w:t>
      </w:r>
    </w:p>
    <w:p w14:paraId="4A45E5CC" w14:textId="77777777" w:rsidR="00320B6A" w:rsidRPr="00312652" w:rsidRDefault="00320B6A" w:rsidP="00320B6A">
      <w:pPr>
        <w:pStyle w:val="ListBullet"/>
        <w:numPr>
          <w:ilvl w:val="0"/>
          <w:numId w:val="0"/>
        </w:numPr>
        <w:tabs>
          <w:tab w:val="left" w:pos="720"/>
        </w:tabs>
      </w:pPr>
      <w:r w:rsidRPr="00312652">
        <w:t xml:space="preserve">Note 1: The </w:t>
      </w:r>
      <w:r w:rsidRPr="00312652">
        <w:rPr>
          <w:bCs/>
        </w:rPr>
        <w:t>Working</w:t>
      </w:r>
      <w:r w:rsidRPr="00312652">
        <w:t xml:space="preserve"> Assumption is also subject to the potential RAN2 and RAN4 specification impacts.</w:t>
      </w:r>
    </w:p>
    <w:p w14:paraId="4A948BBE" w14:textId="768DB273" w:rsidR="00320B6A" w:rsidRPr="00312652" w:rsidRDefault="00320B6A" w:rsidP="00320B6A">
      <w:pPr>
        <w:rPr>
          <w:lang w:eastAsia="sv-SE"/>
        </w:rPr>
      </w:pPr>
      <w:r w:rsidRPr="00312652">
        <w:rPr>
          <w:szCs w:val="20"/>
        </w:rPr>
        <w:t>Note 2: It is transparent to a given UE whether the eNB is allocating other UEs in the same resource.</w:t>
      </w:r>
    </w:p>
    <w:bookmarkEnd w:id="5"/>
    <w:p w14:paraId="0A495533" w14:textId="3A564DD5" w:rsidR="00320B6A" w:rsidRPr="00312652" w:rsidRDefault="00320B6A" w:rsidP="00320B6A">
      <w:pPr>
        <w:rPr>
          <w:lang w:eastAsia="sv-SE"/>
        </w:rPr>
      </w:pPr>
    </w:p>
    <w:p w14:paraId="1BF4C916" w14:textId="77777777" w:rsidR="00320B6A" w:rsidRPr="00312652" w:rsidRDefault="00320B6A" w:rsidP="00320B6A">
      <w:pPr>
        <w:rPr>
          <w:lang w:eastAsia="sv-SE"/>
        </w:rPr>
      </w:pPr>
    </w:p>
    <w:p w14:paraId="6C46AF14" w14:textId="5FF2CF75" w:rsidR="007012DC" w:rsidRPr="00312652" w:rsidRDefault="007012DC"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#97</w:t>
      </w:r>
    </w:p>
    <w:p w14:paraId="7E3E0046" w14:textId="77777777" w:rsidR="00926A68" w:rsidRPr="00312652" w:rsidRDefault="00926A68" w:rsidP="00926A68">
      <w:r w:rsidRPr="00312652">
        <w:rPr>
          <w:lang w:eastAsia="en-GB"/>
        </w:rPr>
        <w:t>For a given UE, for dedicated PUR in idle mode and for a given CE mode,</w:t>
      </w:r>
      <w:r w:rsidRPr="00312652">
        <w:t xml:space="preserve"> the same size DCI, the same PUR M-PDCCH candidates, and the same RNTI is used for all DCI messages for unicast transmissions.</w:t>
      </w:r>
    </w:p>
    <w:p w14:paraId="2B9D8008" w14:textId="77777777" w:rsidR="00926A68" w:rsidRPr="00312652" w:rsidRDefault="00926A68" w:rsidP="00926A68"/>
    <w:p w14:paraId="08EAE772" w14:textId="77777777" w:rsidR="00926A68" w:rsidRPr="00312652" w:rsidRDefault="00926A68" w:rsidP="00926A68">
      <w:r w:rsidRPr="00312652">
        <w:rPr>
          <w:lang w:eastAsia="en-GB"/>
        </w:rPr>
        <w:t>For dedicated PUR in idle mode and f</w:t>
      </w:r>
      <w:r w:rsidRPr="00312652">
        <w:t xml:space="preserve">or HD-FDD UEs, the start of the </w:t>
      </w:r>
      <w:r w:rsidRPr="00312652">
        <w:rPr>
          <w:i/>
        </w:rPr>
        <w:t>PUR SS Window</w:t>
      </w:r>
      <w:r w:rsidRPr="00312652">
        <w:t xml:space="preserve"> is [x] subframes after the end PUR transmission</w:t>
      </w:r>
    </w:p>
    <w:p w14:paraId="36BDB025" w14:textId="77777777" w:rsidR="00926A68" w:rsidRPr="00312652" w:rsidRDefault="00926A68" w:rsidP="00926A68">
      <w:pPr>
        <w:pStyle w:val="ListBullet"/>
        <w:tabs>
          <w:tab w:val="clear" w:pos="360"/>
          <w:tab w:val="num" w:pos="720"/>
        </w:tabs>
        <w:ind w:left="400" w:hanging="400"/>
        <w:jc w:val="both"/>
      </w:pPr>
      <w:r w:rsidRPr="00312652">
        <w:t xml:space="preserve">FFS: Value of x, and if x is fixed or signaled </w:t>
      </w:r>
    </w:p>
    <w:p w14:paraId="261B49F8" w14:textId="77777777" w:rsidR="00926A68" w:rsidRPr="00312652" w:rsidRDefault="00926A68" w:rsidP="00926A68">
      <w:pPr>
        <w:pStyle w:val="ListBullet"/>
        <w:tabs>
          <w:tab w:val="clear" w:pos="360"/>
          <w:tab w:val="num" w:pos="720"/>
        </w:tabs>
        <w:ind w:left="400" w:hanging="400"/>
        <w:jc w:val="both"/>
      </w:pPr>
      <w:r w:rsidRPr="00312652">
        <w:t>FFS: FD-FDD UEs, TDD UEs</w:t>
      </w:r>
    </w:p>
    <w:p w14:paraId="7FF1705A" w14:textId="77777777" w:rsidR="00926A68" w:rsidRPr="00312652" w:rsidRDefault="00926A68" w:rsidP="00926A68">
      <w:pPr>
        <w:pStyle w:val="ListBullet"/>
        <w:tabs>
          <w:tab w:val="clear" w:pos="360"/>
          <w:tab w:val="num" w:pos="720"/>
        </w:tabs>
        <w:ind w:left="400" w:hanging="400"/>
        <w:jc w:val="both"/>
      </w:pPr>
      <w:r w:rsidRPr="00312652">
        <w:t xml:space="preserve">FFS: Support for monitoring of </w:t>
      </w:r>
      <w:r w:rsidRPr="00312652">
        <w:rPr>
          <w:i/>
        </w:rPr>
        <w:t>PUR SS Window</w:t>
      </w:r>
      <w:r w:rsidRPr="00312652">
        <w:t xml:space="preserve"> before PUR transmission</w:t>
      </w:r>
    </w:p>
    <w:p w14:paraId="6C7034EA" w14:textId="77777777" w:rsidR="00926A68" w:rsidRPr="00312652" w:rsidRDefault="00926A68" w:rsidP="00926A68">
      <w:pPr>
        <w:rPr>
          <w:szCs w:val="36"/>
        </w:rPr>
      </w:pPr>
      <w:r w:rsidRPr="00312652">
        <w:rPr>
          <w:szCs w:val="36"/>
        </w:rPr>
        <w:t xml:space="preserve">Note: The </w:t>
      </w:r>
      <w:r w:rsidRPr="00312652">
        <w:rPr>
          <w:i/>
          <w:szCs w:val="36"/>
        </w:rPr>
        <w:t>PUR SS Window</w:t>
      </w:r>
      <w:r w:rsidRPr="00312652">
        <w:rPr>
          <w:szCs w:val="36"/>
        </w:rPr>
        <w:t xml:space="preserve"> is the time period where the UE monitors the MPDCCH for at least a time period after a PUR transmission</w:t>
      </w:r>
    </w:p>
    <w:p w14:paraId="27AAD78A" w14:textId="77777777" w:rsidR="00926A68" w:rsidRPr="00312652" w:rsidRDefault="00926A68" w:rsidP="00926A68">
      <w:pPr>
        <w:rPr>
          <w:szCs w:val="20"/>
        </w:rPr>
      </w:pPr>
    </w:p>
    <w:p w14:paraId="1E790571" w14:textId="77777777" w:rsidR="00926A68" w:rsidRPr="00312652" w:rsidRDefault="00926A68" w:rsidP="00926A68">
      <w:r w:rsidRPr="00312652">
        <w:rPr>
          <w:lang w:eastAsia="en-GB"/>
        </w:rPr>
        <w:lastRenderedPageBreak/>
        <w:t xml:space="preserve">For dedicated PUR in idle mode, </w:t>
      </w:r>
    </w:p>
    <w:p w14:paraId="23D28F41" w14:textId="77777777" w:rsidR="00926A68" w:rsidRPr="00312652" w:rsidRDefault="00926A68" w:rsidP="00926A68">
      <w:pPr>
        <w:pStyle w:val="ListBullet"/>
        <w:tabs>
          <w:tab w:val="clear" w:pos="360"/>
          <w:tab w:val="num" w:pos="720"/>
        </w:tabs>
        <w:ind w:left="400" w:hanging="400"/>
      </w:pPr>
      <w:r w:rsidRPr="00312652">
        <w:rPr>
          <w:i/>
          <w:iCs/>
        </w:rPr>
        <w:t xml:space="preserve">The maximum </w:t>
      </w:r>
      <w:proofErr w:type="spellStart"/>
      <w:r w:rsidRPr="00312652">
        <w:rPr>
          <w:i/>
          <w:iCs/>
        </w:rPr>
        <w:t>mPDDCH</w:t>
      </w:r>
      <w:proofErr w:type="spellEnd"/>
      <w:r w:rsidRPr="00312652">
        <w:rPr>
          <w:i/>
          <w:iCs/>
        </w:rPr>
        <w:t xml:space="preserve"> repetitions, </w:t>
      </w:r>
      <w:proofErr w:type="spellStart"/>
      <w:r w:rsidRPr="00312652">
        <w:rPr>
          <w:i/>
          <w:iCs/>
        </w:rPr>
        <w:t>r</w:t>
      </w:r>
      <w:r w:rsidRPr="00312652">
        <w:rPr>
          <w:i/>
          <w:iCs/>
          <w:vertAlign w:val="subscript"/>
        </w:rPr>
        <w:t>max</w:t>
      </w:r>
      <w:proofErr w:type="spellEnd"/>
      <w:r w:rsidRPr="00312652">
        <w:rPr>
          <w:i/>
          <w:iCs/>
        </w:rPr>
        <w:t>-</w:t>
      </w:r>
      <w:proofErr w:type="spellStart"/>
      <w:r w:rsidRPr="00312652">
        <w:rPr>
          <w:i/>
          <w:iCs/>
        </w:rPr>
        <w:t>mPDCCH</w:t>
      </w:r>
      <w:proofErr w:type="spellEnd"/>
      <w:r w:rsidRPr="00312652">
        <w:rPr>
          <w:i/>
          <w:iCs/>
        </w:rPr>
        <w:t xml:space="preserve">-PUR, </w:t>
      </w:r>
      <w:r w:rsidRPr="00312652">
        <w:rPr>
          <w:iCs/>
        </w:rPr>
        <w:t>is included in the PUR configuration</w:t>
      </w:r>
    </w:p>
    <w:p w14:paraId="5FCE63DD" w14:textId="77777777" w:rsidR="00926A68" w:rsidRPr="00312652" w:rsidRDefault="00926A68" w:rsidP="00926A68">
      <w:pPr>
        <w:pStyle w:val="ListBullet"/>
        <w:numPr>
          <w:ilvl w:val="0"/>
          <w:numId w:val="0"/>
        </w:numPr>
        <w:rPr>
          <w:b/>
        </w:rPr>
      </w:pPr>
    </w:p>
    <w:p w14:paraId="441BE043" w14:textId="77777777" w:rsidR="00926A68" w:rsidRPr="00312652" w:rsidRDefault="00926A68" w:rsidP="00926A68">
      <w:r w:rsidRPr="00312652">
        <w:rPr>
          <w:lang w:eastAsia="en-GB"/>
        </w:rPr>
        <w:t>For dedicated PUR in idle mode, t</w:t>
      </w:r>
      <w:r w:rsidRPr="00312652">
        <w:t>he duration of the PUR SS window is configured by eNB</w:t>
      </w:r>
    </w:p>
    <w:p w14:paraId="7C773770" w14:textId="77777777" w:rsidR="00926A68" w:rsidRPr="00312652" w:rsidRDefault="00926A68" w:rsidP="00926A68">
      <w:pPr>
        <w:pStyle w:val="ListBullet"/>
        <w:tabs>
          <w:tab w:val="clear" w:pos="360"/>
          <w:tab w:val="num" w:pos="720"/>
        </w:tabs>
        <w:ind w:left="400" w:hanging="400"/>
        <w:rPr>
          <w:iCs/>
        </w:rPr>
      </w:pPr>
      <w:r w:rsidRPr="00312652">
        <w:rPr>
          <w:iCs/>
        </w:rPr>
        <w:t>How the duration is configured, and the possible values, will be decided by RAN2.</w:t>
      </w:r>
    </w:p>
    <w:p w14:paraId="1B023E08" w14:textId="77777777" w:rsidR="00926A68" w:rsidRPr="00312652" w:rsidRDefault="00926A68" w:rsidP="00926A68"/>
    <w:p w14:paraId="1F336D7F" w14:textId="77777777" w:rsidR="00926A68" w:rsidRPr="00312652" w:rsidRDefault="00926A68" w:rsidP="00926A68">
      <w:pPr>
        <w:rPr>
          <w:lang w:eastAsia="en-GB"/>
        </w:rPr>
      </w:pPr>
      <w:r w:rsidRPr="00312652">
        <w:rPr>
          <w:lang w:eastAsia="en-GB"/>
        </w:rPr>
        <w:t xml:space="preserve">For dedicated PUR in idle mode, the CE mode is </w:t>
      </w:r>
    </w:p>
    <w:p w14:paraId="12FC767C" w14:textId="77777777" w:rsidR="00926A68" w:rsidRPr="00312652" w:rsidRDefault="00926A68" w:rsidP="00926A68">
      <w:pPr>
        <w:pStyle w:val="ListBullet"/>
        <w:tabs>
          <w:tab w:val="clear" w:pos="360"/>
          <w:tab w:val="num" w:pos="720"/>
        </w:tabs>
        <w:ind w:left="400" w:hanging="400"/>
        <w:rPr>
          <w:iCs/>
        </w:rPr>
      </w:pPr>
      <w:r w:rsidRPr="00312652">
        <w:rPr>
          <w:iCs/>
        </w:rPr>
        <w:t>Option 1: explicitly configured in the PUR configuration.</w:t>
      </w:r>
    </w:p>
    <w:p w14:paraId="7A5A2240" w14:textId="77777777" w:rsidR="00926A68" w:rsidRPr="00312652" w:rsidRDefault="00926A68" w:rsidP="00926A68">
      <w:pPr>
        <w:pStyle w:val="ListBullet"/>
        <w:tabs>
          <w:tab w:val="clear" w:pos="360"/>
          <w:tab w:val="num" w:pos="720"/>
        </w:tabs>
        <w:ind w:left="400" w:hanging="400"/>
        <w:rPr>
          <w:iCs/>
        </w:rPr>
      </w:pPr>
      <w:r w:rsidRPr="00312652">
        <w:rPr>
          <w:iCs/>
        </w:rPr>
        <w:t>Option2: based on CE mode of last connection</w:t>
      </w:r>
    </w:p>
    <w:p w14:paraId="6EE0DBB8" w14:textId="77777777" w:rsidR="00926A68" w:rsidRPr="00312652" w:rsidRDefault="00926A68" w:rsidP="00926A68">
      <w:pPr>
        <w:rPr>
          <w:lang w:eastAsia="en-GB"/>
        </w:rPr>
      </w:pPr>
      <w:r w:rsidRPr="00312652">
        <w:rPr>
          <w:lang w:eastAsia="en-GB"/>
        </w:rPr>
        <w:t>Down select in RAN1#98</w:t>
      </w:r>
    </w:p>
    <w:p w14:paraId="435A2664" w14:textId="77777777" w:rsidR="00926A68" w:rsidRPr="00312652" w:rsidRDefault="00926A68" w:rsidP="00926A68"/>
    <w:p w14:paraId="61A701D3" w14:textId="77777777" w:rsidR="00926A68" w:rsidRPr="00312652" w:rsidRDefault="00926A68" w:rsidP="00926A68">
      <w:r w:rsidRPr="00312652">
        <w:t>Select one of the following in RAN1#98</w:t>
      </w:r>
    </w:p>
    <w:p w14:paraId="5EFDDB7C" w14:textId="77777777" w:rsidR="00926A68" w:rsidRPr="00312652" w:rsidRDefault="00926A68" w:rsidP="00055D68">
      <w:pPr>
        <w:numPr>
          <w:ilvl w:val="0"/>
          <w:numId w:val="23"/>
        </w:numPr>
      </w:pPr>
      <w:r w:rsidRPr="00312652">
        <w:t>Alt1: In idle mode, the PUR search space PRB pairs is configured between {2, 2+4, 4} PRBs</w:t>
      </w:r>
    </w:p>
    <w:p w14:paraId="4BDA0A19" w14:textId="77777777" w:rsidR="00926A68" w:rsidRPr="00312652" w:rsidRDefault="00926A68" w:rsidP="00055D68">
      <w:pPr>
        <w:numPr>
          <w:ilvl w:val="0"/>
          <w:numId w:val="23"/>
        </w:numPr>
      </w:pPr>
      <w:r w:rsidRPr="00312652">
        <w:t>Alt2: In idle mode, the PUR search space PRB pairs is fixed to 2+4 PRBs</w:t>
      </w:r>
    </w:p>
    <w:p w14:paraId="06C24A0F" w14:textId="77777777" w:rsidR="00926A68" w:rsidRPr="00312652" w:rsidRDefault="00926A68" w:rsidP="00926A68">
      <w:pPr>
        <w:pStyle w:val="ListBullet"/>
        <w:numPr>
          <w:ilvl w:val="0"/>
          <w:numId w:val="0"/>
        </w:numPr>
        <w:rPr>
          <w:iCs/>
        </w:rPr>
      </w:pPr>
    </w:p>
    <w:p w14:paraId="1F789A16" w14:textId="77777777" w:rsidR="00926A68" w:rsidRPr="00312652" w:rsidRDefault="00926A68" w:rsidP="00926A68">
      <w:r w:rsidRPr="00312652">
        <w:t>For dedicated PUR in idle mode, if a UE skips a PUR transmission, it is not mandated to monitor the associated PUR SS window</w:t>
      </w:r>
    </w:p>
    <w:p w14:paraId="12BFFFD3" w14:textId="5AE6D9EC" w:rsidR="007012DC" w:rsidRPr="00312652" w:rsidRDefault="007012DC" w:rsidP="007012DC">
      <w:pPr>
        <w:pStyle w:val="BodyText"/>
        <w:rPr>
          <w:lang w:eastAsia="sv-SE"/>
        </w:rPr>
      </w:pPr>
    </w:p>
    <w:p w14:paraId="65431DCE" w14:textId="77777777" w:rsidR="007012DC" w:rsidRPr="00312652" w:rsidRDefault="007012DC" w:rsidP="007012DC">
      <w:pPr>
        <w:pStyle w:val="BodyText"/>
        <w:rPr>
          <w:lang w:eastAsia="sv-SE"/>
        </w:rPr>
      </w:pPr>
    </w:p>
    <w:p w14:paraId="2E824C78" w14:textId="6DEA99CD" w:rsidR="001537BC" w:rsidRPr="00312652" w:rsidRDefault="001537BC"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#96bis</w:t>
      </w:r>
    </w:p>
    <w:p w14:paraId="1E8D8872" w14:textId="77777777" w:rsidR="007E57F3" w:rsidRPr="00312652" w:rsidRDefault="007E57F3" w:rsidP="007E57F3">
      <w:pPr>
        <w:pStyle w:val="PropObs"/>
        <w:ind w:left="0" w:firstLine="0"/>
        <w:rPr>
          <w:rFonts w:asciiTheme="minorHAnsi" w:hAnsiTheme="minorHAnsi"/>
          <w:highlight w:val="darkYellow"/>
          <w:lang w:val="en-US"/>
        </w:rPr>
      </w:pPr>
      <w:r w:rsidRPr="00312652">
        <w:rPr>
          <w:rFonts w:asciiTheme="minorHAnsi" w:hAnsiTheme="minorHAnsi"/>
          <w:highlight w:val="darkYellow"/>
          <w:lang w:val="en-US"/>
        </w:rPr>
        <w:t>Working Assumption#1</w:t>
      </w:r>
    </w:p>
    <w:p w14:paraId="36B847D2" w14:textId="77777777" w:rsidR="007E57F3" w:rsidRPr="00312652" w:rsidRDefault="007E57F3" w:rsidP="007E57F3">
      <w:pPr>
        <w:pStyle w:val="PropObs"/>
        <w:ind w:left="0" w:firstLine="0"/>
        <w:rPr>
          <w:rFonts w:asciiTheme="minorHAnsi" w:hAnsiTheme="minorHAnsi"/>
          <w:b w:val="0"/>
          <w:lang w:val="en-US"/>
        </w:rPr>
      </w:pPr>
      <w:r w:rsidRPr="00312652">
        <w:rPr>
          <w:rFonts w:asciiTheme="minorHAnsi" w:hAnsiTheme="minorHAnsi"/>
          <w:b w:val="0"/>
          <w:lang w:val="en-US"/>
        </w:rPr>
        <w:t>In idle mode, updating PUR configurations and/or PUR parameters via L1 signalling after a PUR transmission is supported</w:t>
      </w:r>
    </w:p>
    <w:p w14:paraId="56A804ED" w14:textId="77777777" w:rsidR="007E57F3" w:rsidRPr="00312652" w:rsidRDefault="007E57F3" w:rsidP="00055D68">
      <w:pPr>
        <w:numPr>
          <w:ilvl w:val="0"/>
          <w:numId w:val="22"/>
        </w:numPr>
        <w:rPr>
          <w:szCs w:val="20"/>
        </w:rPr>
      </w:pPr>
      <w:r w:rsidRPr="00312652">
        <w:rPr>
          <w:szCs w:val="20"/>
        </w:rPr>
        <w:t>FFS: Which PUR configurations and PUR parameters will be signaled via L1</w:t>
      </w:r>
    </w:p>
    <w:p w14:paraId="06D1D670" w14:textId="77777777" w:rsidR="007E57F3" w:rsidRPr="00312652" w:rsidRDefault="007E57F3" w:rsidP="00055D68">
      <w:pPr>
        <w:numPr>
          <w:ilvl w:val="0"/>
          <w:numId w:val="22"/>
        </w:numPr>
        <w:rPr>
          <w:szCs w:val="20"/>
        </w:rPr>
      </w:pPr>
      <w:r w:rsidRPr="00312652">
        <w:rPr>
          <w:szCs w:val="20"/>
        </w:rPr>
        <w:t>FFS: Definition of PUR configurations and PUR parameters</w:t>
      </w:r>
    </w:p>
    <w:p w14:paraId="3B1C2E1A" w14:textId="77777777" w:rsidR="007E57F3" w:rsidRPr="00312652" w:rsidRDefault="007E57F3" w:rsidP="007E57F3">
      <w:pPr>
        <w:pStyle w:val="ListBullet"/>
        <w:numPr>
          <w:ilvl w:val="0"/>
          <w:numId w:val="0"/>
        </w:numPr>
      </w:pPr>
      <w:r w:rsidRPr="00312652">
        <w:t>The working assumption will be automatically confirmed if for some cases L2/L3 signaling is not needed. If RAN2 decides that L2/L3 signaling is needed for all cases, the working assumption will be reverted.</w:t>
      </w:r>
    </w:p>
    <w:p w14:paraId="432163C0" w14:textId="77777777" w:rsidR="007E57F3" w:rsidRPr="00312652" w:rsidRDefault="007E57F3" w:rsidP="007E57F3">
      <w:pPr>
        <w:rPr>
          <w:lang w:eastAsia="x-none"/>
        </w:rPr>
      </w:pPr>
    </w:p>
    <w:p w14:paraId="72FCA173" w14:textId="77777777" w:rsidR="007E57F3" w:rsidRPr="00312652" w:rsidRDefault="007E57F3" w:rsidP="007E57F3">
      <w:pPr>
        <w:pStyle w:val="PropObs"/>
        <w:ind w:left="0" w:firstLine="0"/>
        <w:rPr>
          <w:rFonts w:asciiTheme="minorHAnsi" w:hAnsiTheme="minorHAnsi"/>
          <w:highlight w:val="darkYellow"/>
          <w:lang w:val="en-US"/>
        </w:rPr>
      </w:pPr>
      <w:r w:rsidRPr="00312652">
        <w:rPr>
          <w:rFonts w:asciiTheme="minorHAnsi" w:hAnsiTheme="minorHAnsi"/>
          <w:highlight w:val="darkYellow"/>
          <w:lang w:val="en-US"/>
        </w:rPr>
        <w:t>Working Assumption#2</w:t>
      </w:r>
    </w:p>
    <w:p w14:paraId="60CABDC6" w14:textId="77777777" w:rsidR="007E57F3" w:rsidRPr="00312652" w:rsidRDefault="007E57F3" w:rsidP="007E57F3">
      <w:pPr>
        <w:pStyle w:val="ListBullet"/>
        <w:numPr>
          <w:ilvl w:val="0"/>
          <w:numId w:val="0"/>
        </w:numPr>
      </w:pPr>
      <w:r w:rsidRPr="00312652">
        <w:t>For dedicated PUR</w:t>
      </w:r>
    </w:p>
    <w:p w14:paraId="5CDF3EA7" w14:textId="77777777" w:rsidR="007E57F3" w:rsidRPr="00312652" w:rsidRDefault="007E57F3" w:rsidP="00055D68">
      <w:pPr>
        <w:numPr>
          <w:ilvl w:val="0"/>
          <w:numId w:val="22"/>
        </w:numPr>
        <w:rPr>
          <w:szCs w:val="20"/>
        </w:rPr>
      </w:pPr>
      <w:r w:rsidRPr="00312652">
        <w:rPr>
          <w:szCs w:val="20"/>
        </w:rPr>
        <w:t>During the PUR search space monitoring, the UE monitors for DCI scrambled with a RNTI assuming that the RNTI is not shared with any other UE</w:t>
      </w:r>
    </w:p>
    <w:p w14:paraId="7B7371D1" w14:textId="77777777" w:rsidR="007E57F3" w:rsidRPr="00312652" w:rsidRDefault="007E57F3" w:rsidP="00055D68">
      <w:pPr>
        <w:pStyle w:val="ListParagraph"/>
        <w:numPr>
          <w:ilvl w:val="1"/>
          <w:numId w:val="22"/>
        </w:numPr>
        <w:spacing w:line="259" w:lineRule="auto"/>
        <w:contextualSpacing w:val="0"/>
        <w:rPr>
          <w:szCs w:val="20"/>
        </w:rPr>
      </w:pPr>
      <w:r w:rsidRPr="00312652">
        <w:rPr>
          <w:szCs w:val="20"/>
        </w:rPr>
        <w:t>Note: It is up to RAN2 to decide how the RNTI is signaled to UE or derived</w:t>
      </w:r>
    </w:p>
    <w:p w14:paraId="16E2675F" w14:textId="77777777" w:rsidR="007E57F3" w:rsidRPr="00312652" w:rsidRDefault="007E57F3" w:rsidP="00055D68">
      <w:pPr>
        <w:numPr>
          <w:ilvl w:val="0"/>
          <w:numId w:val="22"/>
        </w:numPr>
        <w:rPr>
          <w:szCs w:val="20"/>
        </w:rPr>
      </w:pPr>
      <w:r w:rsidRPr="00312652">
        <w:rPr>
          <w:szCs w:val="20"/>
        </w:rPr>
        <w:t>FFS if the UE monitors any additional RNTI which may be shared with other UEs.</w:t>
      </w:r>
    </w:p>
    <w:p w14:paraId="06A47883" w14:textId="77777777" w:rsidR="007E57F3" w:rsidRPr="00312652" w:rsidRDefault="007E57F3" w:rsidP="00055D68">
      <w:pPr>
        <w:numPr>
          <w:ilvl w:val="0"/>
          <w:numId w:val="22"/>
        </w:numPr>
        <w:rPr>
          <w:szCs w:val="20"/>
        </w:rPr>
      </w:pPr>
      <w:r w:rsidRPr="00312652">
        <w:rPr>
          <w:szCs w:val="20"/>
        </w:rPr>
        <w:t>Note: The same RNTI may be used over non-overlapping time and/or frequency resources</w:t>
      </w:r>
    </w:p>
    <w:p w14:paraId="6EAFFAA0" w14:textId="77777777" w:rsidR="007E57F3" w:rsidRPr="00312652" w:rsidRDefault="007E57F3" w:rsidP="007E57F3">
      <w:pPr>
        <w:pStyle w:val="ListBullet"/>
        <w:numPr>
          <w:ilvl w:val="0"/>
          <w:numId w:val="0"/>
        </w:numPr>
      </w:pPr>
      <w:r w:rsidRPr="00312652">
        <w:t>Send an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312652" w:rsidRDefault="007E57F3" w:rsidP="007E57F3">
      <w:pPr>
        <w:rPr>
          <w:lang w:eastAsia="x-none"/>
        </w:rPr>
      </w:pPr>
    </w:p>
    <w:p w14:paraId="3112C22D" w14:textId="77777777" w:rsidR="007E57F3" w:rsidRPr="00312652" w:rsidRDefault="007E57F3" w:rsidP="007E57F3">
      <w:pPr>
        <w:pStyle w:val="PropObs"/>
        <w:tabs>
          <w:tab w:val="left" w:pos="1620"/>
        </w:tabs>
        <w:ind w:left="360" w:hanging="360"/>
        <w:rPr>
          <w:rFonts w:asciiTheme="minorHAnsi" w:hAnsiTheme="minorHAnsi"/>
          <w:b w:val="0"/>
          <w:lang w:val="en-US"/>
        </w:rPr>
      </w:pPr>
      <w:r w:rsidRPr="00312652">
        <w:rPr>
          <w:rFonts w:asciiTheme="minorHAnsi" w:hAnsiTheme="minorHAnsi"/>
          <w:b w:val="0"/>
          <w:lang w:val="en-US"/>
        </w:rPr>
        <w:t xml:space="preserve">The UE monitors the MPDCCH for at least a time period after a PUR transmission </w:t>
      </w:r>
    </w:p>
    <w:p w14:paraId="37B00FF1" w14:textId="77777777" w:rsidR="007E57F3" w:rsidRPr="00312652" w:rsidRDefault="007E57F3" w:rsidP="00055D68">
      <w:pPr>
        <w:numPr>
          <w:ilvl w:val="0"/>
          <w:numId w:val="22"/>
        </w:numPr>
        <w:rPr>
          <w:szCs w:val="20"/>
        </w:rPr>
      </w:pPr>
      <w:r w:rsidRPr="00312652">
        <w:rPr>
          <w:szCs w:val="20"/>
        </w:rPr>
        <w:t>FFS: Details of the time period</w:t>
      </w:r>
    </w:p>
    <w:p w14:paraId="786050FC" w14:textId="77777777" w:rsidR="007E57F3" w:rsidRPr="00312652" w:rsidRDefault="007E57F3" w:rsidP="00055D68">
      <w:pPr>
        <w:numPr>
          <w:ilvl w:val="0"/>
          <w:numId w:val="22"/>
        </w:numPr>
        <w:rPr>
          <w:szCs w:val="20"/>
        </w:rPr>
      </w:pPr>
      <w:r w:rsidRPr="00312652">
        <w:rPr>
          <w:szCs w:val="20"/>
        </w:rPr>
        <w:t>FFS: UE behaviour if nothing is received in the time period</w:t>
      </w:r>
    </w:p>
    <w:p w14:paraId="220FDBD8" w14:textId="77777777" w:rsidR="007E57F3" w:rsidRPr="00312652" w:rsidRDefault="007E57F3" w:rsidP="00055D68">
      <w:pPr>
        <w:numPr>
          <w:ilvl w:val="0"/>
          <w:numId w:val="22"/>
        </w:numPr>
        <w:rPr>
          <w:szCs w:val="20"/>
        </w:rPr>
      </w:pPr>
      <w:r w:rsidRPr="00312652">
        <w:rPr>
          <w:szCs w:val="20"/>
        </w:rPr>
        <w:t>FFS: If and how often UE monitors MPDCCH after a PUR allocation in which it has not transmitted</w:t>
      </w:r>
    </w:p>
    <w:p w14:paraId="5571B087" w14:textId="77777777" w:rsidR="007E57F3" w:rsidRPr="00312652" w:rsidRDefault="007E57F3" w:rsidP="007E57F3">
      <w:pPr>
        <w:rPr>
          <w:lang w:eastAsia="x-none"/>
        </w:rPr>
      </w:pPr>
    </w:p>
    <w:p w14:paraId="37A29E24" w14:textId="77777777" w:rsidR="007E57F3" w:rsidRPr="00312652" w:rsidRDefault="007E57F3" w:rsidP="007E57F3">
      <w:pPr>
        <w:rPr>
          <w:sz w:val="36"/>
          <w:lang w:eastAsia="x-none"/>
        </w:rPr>
      </w:pPr>
      <w:r w:rsidRPr="00312652">
        <w:t xml:space="preserve">The value(s) of </w:t>
      </w:r>
      <w:r w:rsidRPr="00312652">
        <w:rPr>
          <w:bCs/>
        </w:rPr>
        <w:t>RSRP</w:t>
      </w:r>
      <w:r w:rsidRPr="00312652">
        <w:t xml:space="preserve"> threshold(s) is UE specific</w:t>
      </w:r>
    </w:p>
    <w:p w14:paraId="74999A80" w14:textId="77777777" w:rsidR="007E57F3" w:rsidRPr="00312652" w:rsidRDefault="007E57F3" w:rsidP="007E57F3">
      <w:pPr>
        <w:rPr>
          <w:lang w:eastAsia="x-none"/>
        </w:rPr>
      </w:pPr>
    </w:p>
    <w:p w14:paraId="135209A9" w14:textId="77777777" w:rsidR="007E57F3" w:rsidRPr="00312652" w:rsidRDefault="007E57F3" w:rsidP="007E57F3">
      <w:pPr>
        <w:pStyle w:val="PropObs"/>
        <w:tabs>
          <w:tab w:val="left" w:pos="1620"/>
        </w:tabs>
        <w:ind w:left="0" w:firstLine="0"/>
        <w:rPr>
          <w:rFonts w:asciiTheme="minorHAnsi" w:hAnsiTheme="minorHAnsi"/>
          <w:b w:val="0"/>
          <w:lang w:val="en-US"/>
        </w:rPr>
      </w:pPr>
      <w:r w:rsidRPr="00312652">
        <w:rPr>
          <w:rFonts w:asciiTheme="minorHAnsi" w:hAnsiTheme="minorHAnsi"/>
          <w:b w:val="0"/>
          <w:lang w:val="en-US"/>
        </w:rPr>
        <w:t>The power control parameters within the PUR configuration, shall at least include:</w:t>
      </w:r>
    </w:p>
    <w:p w14:paraId="4D495FE0" w14:textId="77777777" w:rsidR="007E57F3" w:rsidRPr="00312652" w:rsidRDefault="007E57F3" w:rsidP="00055D68">
      <w:pPr>
        <w:numPr>
          <w:ilvl w:val="0"/>
          <w:numId w:val="22"/>
        </w:numPr>
        <w:rPr>
          <w:szCs w:val="20"/>
        </w:rPr>
      </w:pPr>
      <w:r w:rsidRPr="00312652">
        <w:rPr>
          <w:szCs w:val="20"/>
        </w:rPr>
        <w:t>Target UL power level (P_0) for the PUR transmission</w:t>
      </w:r>
    </w:p>
    <w:p w14:paraId="12EFF928" w14:textId="77777777" w:rsidR="007E57F3" w:rsidRPr="00312652" w:rsidRDefault="007E57F3" w:rsidP="007E57F3">
      <w:pPr>
        <w:rPr>
          <w:lang w:eastAsia="x-none"/>
        </w:rPr>
      </w:pPr>
    </w:p>
    <w:p w14:paraId="09469519" w14:textId="77777777" w:rsidR="007E57F3" w:rsidRPr="00312652" w:rsidRDefault="007E57F3" w:rsidP="007E57F3">
      <w:pPr>
        <w:rPr>
          <w:kern w:val="2"/>
        </w:rPr>
      </w:pPr>
      <w:r w:rsidRPr="00312652">
        <w:rPr>
          <w:lang w:eastAsia="en-GB"/>
        </w:rPr>
        <w:t>For dedicated PUR in idle mode, the PUR configuration is configured by UE-specific RRC signaling</w:t>
      </w:r>
      <w:r w:rsidRPr="00312652">
        <w:t>.</w:t>
      </w:r>
    </w:p>
    <w:p w14:paraId="028474D2" w14:textId="16585174" w:rsidR="001537BC" w:rsidRPr="00312652" w:rsidRDefault="001537BC" w:rsidP="001537BC">
      <w:pPr>
        <w:pStyle w:val="BodyText"/>
        <w:rPr>
          <w:lang w:eastAsia="sv-SE"/>
        </w:rPr>
      </w:pPr>
    </w:p>
    <w:p w14:paraId="6FF00142" w14:textId="77777777" w:rsidR="00CB3C10" w:rsidRPr="00312652" w:rsidRDefault="00CB3C10"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 #96</w:t>
      </w:r>
    </w:p>
    <w:p w14:paraId="656D36B0" w14:textId="77777777" w:rsidR="00D36E82" w:rsidRPr="00312652" w:rsidRDefault="00D36E82" w:rsidP="00D36E82">
      <w:pPr>
        <w:rPr>
          <w:szCs w:val="20"/>
          <w:lang w:eastAsia="x-none"/>
        </w:rPr>
      </w:pPr>
      <w:r w:rsidRPr="00312652">
        <w:rPr>
          <w:szCs w:val="20"/>
          <w:lang w:eastAsia="x-none"/>
        </w:rPr>
        <w:t>In idle mode, the TA validation configuration can include “PUR Time Alignment Timer”</w:t>
      </w:r>
    </w:p>
    <w:p w14:paraId="29D7E591" w14:textId="77777777" w:rsidR="00D36E82" w:rsidRPr="00312652" w:rsidRDefault="00D36E82" w:rsidP="00814550">
      <w:pPr>
        <w:pStyle w:val="ListBullet"/>
      </w:pPr>
      <w:r w:rsidRPr="00312652">
        <w:lastRenderedPageBreak/>
        <w:t>Where the UE considers the TA as invalid if the (current time – time at last TA update) &gt; the PUR Time Alignment Timer</w:t>
      </w:r>
    </w:p>
    <w:p w14:paraId="5A8EA72B" w14:textId="77777777" w:rsidR="00D36E82" w:rsidRPr="00312652" w:rsidRDefault="00D36E82" w:rsidP="00814550">
      <w:pPr>
        <w:pStyle w:val="ListBullet"/>
      </w:pPr>
      <w:r w:rsidRPr="00312652">
        <w:t xml:space="preserve">Details on how to specify the “PUR Time Alignment Timer” is up to RAN2  </w:t>
      </w:r>
    </w:p>
    <w:p w14:paraId="2DAFFF01" w14:textId="77777777" w:rsidR="00D36E82" w:rsidRPr="00312652" w:rsidRDefault="00D36E82" w:rsidP="00D36E82">
      <w:pPr>
        <w:rPr>
          <w:b/>
          <w:szCs w:val="20"/>
          <w:highlight w:val="yellow"/>
          <w:lang w:eastAsia="x-none"/>
        </w:rPr>
      </w:pPr>
    </w:p>
    <w:p w14:paraId="53D68FCC" w14:textId="77777777" w:rsidR="00D36E82" w:rsidRPr="00312652" w:rsidRDefault="00D36E82" w:rsidP="00D36E82">
      <w:pPr>
        <w:rPr>
          <w:szCs w:val="20"/>
          <w:lang w:eastAsia="x-none"/>
        </w:rPr>
      </w:pPr>
      <w:r w:rsidRPr="00312652">
        <w:rPr>
          <w:szCs w:val="20"/>
          <w:lang w:eastAsia="x-none"/>
        </w:rPr>
        <w:t>In idle mode, when the UE validates TA, the UE considers the TA for the previous serving cell as invalid if the serving cell changes</w:t>
      </w:r>
    </w:p>
    <w:p w14:paraId="6957550E" w14:textId="77777777" w:rsidR="00D36E82" w:rsidRPr="00312652" w:rsidRDefault="00D36E82" w:rsidP="00814550">
      <w:pPr>
        <w:pStyle w:val="ListBullet"/>
      </w:pPr>
      <w:r w:rsidRPr="00312652">
        <w:t>Above applies for the case where the UE is configured to use the serving cell change attribute</w:t>
      </w:r>
    </w:p>
    <w:p w14:paraId="5666F305" w14:textId="77777777" w:rsidR="00D36E82" w:rsidRPr="00312652" w:rsidRDefault="00D36E82" w:rsidP="00D36E82">
      <w:pPr>
        <w:rPr>
          <w:b/>
          <w:szCs w:val="20"/>
          <w:highlight w:val="yellow"/>
          <w:lang w:eastAsia="x-none"/>
        </w:rPr>
      </w:pPr>
    </w:p>
    <w:p w14:paraId="4685E719" w14:textId="77777777" w:rsidR="00D36E82" w:rsidRPr="00312652" w:rsidRDefault="00D36E82" w:rsidP="00D36E82">
      <w:pPr>
        <w:rPr>
          <w:szCs w:val="20"/>
          <w:lang w:eastAsia="x-none"/>
        </w:rPr>
      </w:pPr>
      <w:r w:rsidRPr="00312652">
        <w:rPr>
          <w:szCs w:val="20"/>
          <w:lang w:eastAsia="x-none"/>
        </w:rPr>
        <w:t xml:space="preserve">For dedicated PUR in idle mode, the Dedicated PUR ACK is at least sent on MPDCCH </w:t>
      </w:r>
    </w:p>
    <w:p w14:paraId="19FF9395" w14:textId="77777777" w:rsidR="00D36E82" w:rsidRPr="00312652" w:rsidRDefault="00D36E82" w:rsidP="00814550">
      <w:pPr>
        <w:pStyle w:val="ListBullet"/>
        <w:rPr>
          <w:lang w:eastAsia="ja-JP"/>
        </w:rPr>
      </w:pPr>
      <w:r w:rsidRPr="00312652">
        <w:rPr>
          <w:lang w:eastAsia="ja-JP"/>
        </w:rPr>
        <w:t>RAN2 can decide if a higher layer PUR ACK is also supported</w:t>
      </w:r>
    </w:p>
    <w:p w14:paraId="7CCD8B60" w14:textId="77777777" w:rsidR="00D36E82" w:rsidRPr="00312652" w:rsidRDefault="00D36E82" w:rsidP="00D36E82">
      <w:pPr>
        <w:rPr>
          <w:szCs w:val="20"/>
          <w:lang w:eastAsia="x-none"/>
        </w:rPr>
      </w:pPr>
    </w:p>
    <w:p w14:paraId="7468D051" w14:textId="77777777" w:rsidR="00D36E82" w:rsidRPr="00312652" w:rsidRDefault="00D36E82" w:rsidP="00D36E82">
      <w:pPr>
        <w:rPr>
          <w:szCs w:val="20"/>
          <w:lang w:eastAsia="x-none"/>
        </w:rPr>
      </w:pPr>
      <w:r w:rsidRPr="00312652">
        <w:rPr>
          <w:szCs w:val="20"/>
          <w:lang w:eastAsia="x-none"/>
        </w:rPr>
        <w:t>For dedicated PUR in idle mode, the PUR search space configuration shall be included in the PUR configuration.</w:t>
      </w:r>
    </w:p>
    <w:p w14:paraId="740CA9BC" w14:textId="77777777" w:rsidR="00D36E82" w:rsidRPr="00312652" w:rsidRDefault="00D36E82" w:rsidP="00814550">
      <w:pPr>
        <w:pStyle w:val="ListBullet"/>
      </w:pPr>
      <w:r w:rsidRPr="00312652">
        <w:t>PUR search space is the search space where UE monitors for MPDCCH</w:t>
      </w:r>
    </w:p>
    <w:p w14:paraId="223EB9AA" w14:textId="2F117F62" w:rsidR="00D36E82" w:rsidRPr="00312652" w:rsidRDefault="00D36E82" w:rsidP="007D2523">
      <w:pPr>
        <w:pStyle w:val="ListBullet"/>
        <w:rPr>
          <w:b/>
        </w:rPr>
      </w:pPr>
      <w:r w:rsidRPr="00312652">
        <w:t>FFS: Whether PUR search space is common or UE specific</w:t>
      </w:r>
    </w:p>
    <w:p w14:paraId="4D509477" w14:textId="77777777" w:rsidR="00814550" w:rsidRPr="00312652" w:rsidRDefault="00814550" w:rsidP="00814550">
      <w:pPr>
        <w:pStyle w:val="ListBullet"/>
        <w:numPr>
          <w:ilvl w:val="0"/>
          <w:numId w:val="0"/>
        </w:numPr>
        <w:ind w:left="360"/>
        <w:rPr>
          <w:b/>
        </w:rPr>
      </w:pPr>
    </w:p>
    <w:p w14:paraId="5B6574BD" w14:textId="77777777" w:rsidR="00D36E82" w:rsidRPr="00312652" w:rsidRDefault="00D36E82" w:rsidP="00D36E82">
      <w:r w:rsidRPr="00312652">
        <w:t xml:space="preserve">When the TA is validated and found to be invalid and the UE has data to send, the UE can obtain a valid TA and may send data via legacy RACH or EDT procedures </w:t>
      </w:r>
    </w:p>
    <w:p w14:paraId="5E3C6986" w14:textId="77777777" w:rsidR="00D36E82" w:rsidRPr="00312652" w:rsidRDefault="00D36E82" w:rsidP="00055D68">
      <w:pPr>
        <w:pStyle w:val="ListParagraph"/>
        <w:numPr>
          <w:ilvl w:val="0"/>
          <w:numId w:val="17"/>
        </w:numPr>
        <w:ind w:left="720" w:hanging="360"/>
        <w:contextualSpacing w:val="0"/>
      </w:pPr>
      <w:r w:rsidRPr="00312652">
        <w:t>FFS whether only TA is acquired and then data sent on PUR is supported</w:t>
      </w:r>
    </w:p>
    <w:p w14:paraId="4EA924FA" w14:textId="77777777" w:rsidR="00D36E82" w:rsidRPr="00312652" w:rsidRDefault="00D36E82" w:rsidP="00055D68">
      <w:pPr>
        <w:pStyle w:val="ListParagraph"/>
        <w:numPr>
          <w:ilvl w:val="0"/>
          <w:numId w:val="17"/>
        </w:numPr>
        <w:ind w:left="720" w:hanging="360"/>
        <w:contextualSpacing w:val="0"/>
      </w:pPr>
      <w:r w:rsidRPr="00312652">
        <w:t>FFS other approaches to obtain a valid TA</w:t>
      </w:r>
    </w:p>
    <w:p w14:paraId="49FC68DB" w14:textId="77777777" w:rsidR="00D36E82" w:rsidRPr="00312652" w:rsidRDefault="00D36E82" w:rsidP="00D36E82">
      <w:pPr>
        <w:rPr>
          <w:lang w:eastAsia="x-none"/>
        </w:rPr>
      </w:pPr>
    </w:p>
    <w:p w14:paraId="734F71D2" w14:textId="77777777" w:rsidR="00D36E82" w:rsidRPr="00312652" w:rsidRDefault="00D36E82" w:rsidP="00D36E82">
      <w:pPr>
        <w:rPr>
          <w:lang w:eastAsia="en-GB"/>
        </w:rPr>
      </w:pPr>
      <w:r w:rsidRPr="00312652">
        <w:t>When the UE is configured to use several TA validation criteria, the TA is valid only when all the configured TA validation criteria are satisfied.</w:t>
      </w:r>
    </w:p>
    <w:p w14:paraId="49CE8471" w14:textId="77777777" w:rsidR="00D36E82" w:rsidRPr="00312652" w:rsidRDefault="00D36E82" w:rsidP="00D36E82">
      <w:pPr>
        <w:rPr>
          <w:lang w:eastAsia="x-none"/>
        </w:rPr>
      </w:pPr>
    </w:p>
    <w:p w14:paraId="12BBC655" w14:textId="77777777" w:rsidR="00D36E82" w:rsidRPr="00312652" w:rsidRDefault="00D36E82" w:rsidP="00D36E82">
      <w:pPr>
        <w:rPr>
          <w:lang w:eastAsia="x-none"/>
        </w:rPr>
      </w:pPr>
    </w:p>
    <w:p w14:paraId="48B47834" w14:textId="77777777" w:rsidR="00D36E82" w:rsidRPr="00312652" w:rsidRDefault="00D36E82" w:rsidP="00D36E82">
      <w:pPr>
        <w:rPr>
          <w:rFonts w:eastAsia="MS Mincho"/>
          <w:szCs w:val="20"/>
        </w:rPr>
      </w:pPr>
      <w:r w:rsidRPr="00312652">
        <w:rPr>
          <w:rFonts w:eastAsia="MS Mincho"/>
          <w:szCs w:val="20"/>
        </w:rPr>
        <w:t xml:space="preserve">For dedicated PUR, in idle mode, the PUR resource configuration includes at least the following </w:t>
      </w:r>
    </w:p>
    <w:p w14:paraId="4E744E1D" w14:textId="77777777" w:rsidR="00D36E82" w:rsidRPr="00312652" w:rsidRDefault="00D36E82" w:rsidP="00055D68">
      <w:pPr>
        <w:pStyle w:val="ListParagraph"/>
        <w:numPr>
          <w:ilvl w:val="0"/>
          <w:numId w:val="17"/>
        </w:numPr>
        <w:ind w:left="720" w:hanging="360"/>
        <w:contextualSpacing w:val="0"/>
      </w:pPr>
      <w:r w:rsidRPr="00312652">
        <w:t xml:space="preserve">Time domain resources including periodicity(s) </w:t>
      </w:r>
    </w:p>
    <w:p w14:paraId="5EE5859A" w14:textId="77777777" w:rsidR="00D36E82" w:rsidRPr="00312652" w:rsidRDefault="00D36E82" w:rsidP="00055D68">
      <w:pPr>
        <w:pStyle w:val="ListParagraph"/>
        <w:numPr>
          <w:ilvl w:val="1"/>
          <w:numId w:val="17"/>
        </w:numPr>
        <w:contextualSpacing w:val="0"/>
      </w:pPr>
      <w:r w:rsidRPr="00312652">
        <w:t>Note: also includes number of repetitions, number of RUs, starting position</w:t>
      </w:r>
    </w:p>
    <w:p w14:paraId="26434155" w14:textId="77777777" w:rsidR="00D36E82" w:rsidRPr="00312652" w:rsidRDefault="00D36E82" w:rsidP="00055D68">
      <w:pPr>
        <w:pStyle w:val="ListParagraph"/>
        <w:numPr>
          <w:ilvl w:val="0"/>
          <w:numId w:val="17"/>
        </w:numPr>
        <w:ind w:left="720" w:hanging="360"/>
        <w:contextualSpacing w:val="0"/>
      </w:pPr>
      <w:r w:rsidRPr="00312652">
        <w:t>Frequency domain resources</w:t>
      </w:r>
    </w:p>
    <w:p w14:paraId="7D2E324A" w14:textId="77777777" w:rsidR="00D36E82" w:rsidRPr="00312652" w:rsidRDefault="00D36E82" w:rsidP="00055D68">
      <w:pPr>
        <w:pStyle w:val="ListParagraph"/>
        <w:numPr>
          <w:ilvl w:val="0"/>
          <w:numId w:val="17"/>
        </w:numPr>
        <w:ind w:left="720" w:hanging="360"/>
        <w:contextualSpacing w:val="0"/>
      </w:pPr>
      <w:r w:rsidRPr="00312652">
        <w:t>TBS(s)/MCS(s)</w:t>
      </w:r>
    </w:p>
    <w:p w14:paraId="704C4DF8" w14:textId="77777777" w:rsidR="00D36E82" w:rsidRPr="00312652" w:rsidRDefault="00D36E82" w:rsidP="00055D68">
      <w:pPr>
        <w:pStyle w:val="ListParagraph"/>
        <w:numPr>
          <w:ilvl w:val="0"/>
          <w:numId w:val="17"/>
        </w:numPr>
        <w:ind w:left="720" w:hanging="360"/>
        <w:contextualSpacing w:val="0"/>
      </w:pPr>
      <w:r w:rsidRPr="00312652">
        <w:t>Power control parameters</w:t>
      </w:r>
    </w:p>
    <w:p w14:paraId="3A58247F" w14:textId="77777777" w:rsidR="00D36E82" w:rsidRPr="00312652" w:rsidRDefault="00D36E82" w:rsidP="00055D68">
      <w:pPr>
        <w:pStyle w:val="ListParagraph"/>
        <w:numPr>
          <w:ilvl w:val="0"/>
          <w:numId w:val="17"/>
        </w:numPr>
        <w:ind w:left="720" w:hanging="360"/>
        <w:contextualSpacing w:val="0"/>
      </w:pPr>
      <w:r w:rsidRPr="00312652">
        <w:t>Legacy DMRS pattern</w:t>
      </w:r>
    </w:p>
    <w:p w14:paraId="627CEA49" w14:textId="77777777" w:rsidR="00D36E82" w:rsidRPr="00312652" w:rsidRDefault="00D36E82" w:rsidP="00D36E82">
      <w:pPr>
        <w:rPr>
          <w:lang w:eastAsia="x-none"/>
        </w:rPr>
      </w:pPr>
    </w:p>
    <w:p w14:paraId="6D34DDAA" w14:textId="77777777" w:rsidR="00D36E82" w:rsidRPr="00312652" w:rsidRDefault="00D36E82" w:rsidP="00D36E82">
      <w:r w:rsidRPr="00312652">
        <w:t>In idle mode, at least the following PUR configurations and PUR parameters may be updated after a PUR transmission:</w:t>
      </w:r>
    </w:p>
    <w:p w14:paraId="2028B939" w14:textId="77777777" w:rsidR="00D36E82" w:rsidRPr="00312652" w:rsidRDefault="00D36E82" w:rsidP="00055D68">
      <w:pPr>
        <w:pStyle w:val="ListParagraph"/>
        <w:numPr>
          <w:ilvl w:val="0"/>
          <w:numId w:val="17"/>
        </w:numPr>
        <w:ind w:left="720" w:hanging="360"/>
        <w:contextualSpacing w:val="0"/>
      </w:pPr>
      <w:r w:rsidRPr="00312652">
        <w:t xml:space="preserve">Timing advance adjustment </w:t>
      </w:r>
    </w:p>
    <w:p w14:paraId="555679ED" w14:textId="77777777" w:rsidR="00D36E82" w:rsidRPr="00312652" w:rsidRDefault="00D36E82" w:rsidP="00055D68">
      <w:pPr>
        <w:pStyle w:val="ListParagraph"/>
        <w:numPr>
          <w:ilvl w:val="0"/>
          <w:numId w:val="17"/>
        </w:numPr>
        <w:ind w:left="720" w:hanging="360"/>
        <w:contextualSpacing w:val="0"/>
      </w:pPr>
      <w:r w:rsidRPr="00312652">
        <w:t>UE TX power adjustment</w:t>
      </w:r>
    </w:p>
    <w:p w14:paraId="7190581B" w14:textId="77777777" w:rsidR="00D36E82" w:rsidRPr="00312652" w:rsidRDefault="00D36E82" w:rsidP="00055D68">
      <w:pPr>
        <w:pStyle w:val="ListParagraph"/>
        <w:numPr>
          <w:ilvl w:val="0"/>
          <w:numId w:val="17"/>
        </w:numPr>
        <w:ind w:left="720" w:hanging="360"/>
        <w:contextualSpacing w:val="0"/>
      </w:pPr>
      <w:r w:rsidRPr="00312652">
        <w:t>FFS: Repetition adjustment for PUSCH</w:t>
      </w:r>
    </w:p>
    <w:p w14:paraId="4990E9F0" w14:textId="77777777" w:rsidR="00D36E82" w:rsidRPr="00312652" w:rsidRDefault="00D36E82" w:rsidP="00D36E82">
      <w:pPr>
        <w:rPr>
          <w:lang w:eastAsia="x-none"/>
        </w:rPr>
      </w:pPr>
      <w:r w:rsidRPr="00312652">
        <w:rPr>
          <w:lang w:eastAsia="x-none"/>
        </w:rPr>
        <w:t>FFS: Whether the above update is done in L1 and/or higher layer</w:t>
      </w:r>
    </w:p>
    <w:p w14:paraId="576B65D7" w14:textId="77777777" w:rsidR="00D36E82" w:rsidRPr="00312652" w:rsidRDefault="00D36E82" w:rsidP="00D36E82">
      <w:pPr>
        <w:rPr>
          <w:lang w:eastAsia="x-none"/>
        </w:rPr>
      </w:pPr>
    </w:p>
    <w:p w14:paraId="4E2ED826" w14:textId="77777777" w:rsidR="00D36E82" w:rsidRPr="00312652" w:rsidRDefault="00D36E82" w:rsidP="00D36E82">
      <w:pPr>
        <w:rPr>
          <w:rFonts w:eastAsia="MS Mincho"/>
          <w:szCs w:val="20"/>
        </w:rPr>
      </w:pPr>
      <w:r w:rsidRPr="00312652">
        <w:rPr>
          <w:rFonts w:eastAsia="MS Mincho"/>
          <w:szCs w:val="20"/>
        </w:rPr>
        <w:t xml:space="preserve">In idle mode, the PUR search space configuration includes at least the following: </w:t>
      </w:r>
    </w:p>
    <w:p w14:paraId="76270AFC" w14:textId="77777777" w:rsidR="00D36E82" w:rsidRPr="00312652" w:rsidRDefault="00D36E82" w:rsidP="00055D68">
      <w:pPr>
        <w:pStyle w:val="ListParagraph"/>
        <w:numPr>
          <w:ilvl w:val="0"/>
          <w:numId w:val="17"/>
        </w:numPr>
        <w:ind w:left="720" w:hanging="360"/>
        <w:contextualSpacing w:val="0"/>
      </w:pPr>
      <w:r w:rsidRPr="00312652">
        <w:t xml:space="preserve">MPDCCH narrowband location </w:t>
      </w:r>
    </w:p>
    <w:p w14:paraId="52DD55F0" w14:textId="77777777" w:rsidR="00D36E82" w:rsidRPr="00312652" w:rsidRDefault="00D36E82" w:rsidP="00055D68">
      <w:pPr>
        <w:pStyle w:val="ListParagraph"/>
        <w:numPr>
          <w:ilvl w:val="0"/>
          <w:numId w:val="17"/>
        </w:numPr>
        <w:ind w:left="720" w:hanging="360"/>
        <w:contextualSpacing w:val="0"/>
      </w:pPr>
      <w:r w:rsidRPr="00312652">
        <w:t xml:space="preserve">MPDCCH repetitions and aggregation levels </w:t>
      </w:r>
    </w:p>
    <w:p w14:paraId="1036C3B6" w14:textId="77777777" w:rsidR="00D36E82" w:rsidRPr="00312652" w:rsidRDefault="00D36E82" w:rsidP="00055D68">
      <w:pPr>
        <w:pStyle w:val="ListParagraph"/>
        <w:numPr>
          <w:ilvl w:val="0"/>
          <w:numId w:val="17"/>
        </w:numPr>
        <w:ind w:left="720" w:hanging="360"/>
        <w:contextualSpacing w:val="0"/>
      </w:pPr>
      <w:r w:rsidRPr="00312652">
        <w:t>MPDCCH starting subframe periodicity (variable G)</w:t>
      </w:r>
    </w:p>
    <w:p w14:paraId="1FFEE9B2" w14:textId="77777777" w:rsidR="00D36E82" w:rsidRPr="00312652" w:rsidRDefault="00D36E82" w:rsidP="00055D68">
      <w:pPr>
        <w:pStyle w:val="ListParagraph"/>
        <w:numPr>
          <w:ilvl w:val="0"/>
          <w:numId w:val="17"/>
        </w:numPr>
        <w:ind w:left="720" w:hanging="360"/>
        <w:contextualSpacing w:val="0"/>
      </w:pPr>
      <w:r w:rsidRPr="00312652">
        <w:t>Starting subframe position (</w:t>
      </w:r>
      <w:proofErr w:type="spellStart"/>
      <w:r w:rsidRPr="00312652">
        <w:t>alpha_offset</w:t>
      </w:r>
      <w:proofErr w:type="spellEnd"/>
      <w:r w:rsidRPr="00312652">
        <w:t>)</w:t>
      </w:r>
    </w:p>
    <w:p w14:paraId="11581D92" w14:textId="77777777" w:rsidR="00D36E82" w:rsidRPr="00312652" w:rsidRDefault="00D36E82" w:rsidP="00D36E82">
      <w:pPr>
        <w:rPr>
          <w:lang w:eastAsia="x-none"/>
        </w:rPr>
      </w:pPr>
    </w:p>
    <w:p w14:paraId="7C731D96" w14:textId="77777777" w:rsidR="00D36E82" w:rsidRPr="00312652" w:rsidRDefault="00D36E82" w:rsidP="00D36E82">
      <w:r w:rsidRPr="00312652">
        <w:t xml:space="preserve">For dedicated PUR in idle mode, the PUR resource configuration includes at least the following </w:t>
      </w:r>
    </w:p>
    <w:p w14:paraId="6743027E" w14:textId="77777777" w:rsidR="00D36E82" w:rsidRPr="00312652" w:rsidRDefault="00D36E82" w:rsidP="00055D68">
      <w:pPr>
        <w:pStyle w:val="ListParagraph"/>
        <w:numPr>
          <w:ilvl w:val="0"/>
          <w:numId w:val="17"/>
        </w:numPr>
        <w:ind w:left="720" w:hanging="360"/>
        <w:contextualSpacing w:val="0"/>
      </w:pPr>
      <w:r w:rsidRPr="00312652">
        <w:t>A PUSCH frequency hopping indication to enable or disable legacy frequency hopping</w:t>
      </w:r>
    </w:p>
    <w:p w14:paraId="10C3977C" w14:textId="77777777" w:rsidR="00D36E82" w:rsidRPr="00312652" w:rsidRDefault="00D36E82" w:rsidP="00D36E82">
      <w:pPr>
        <w:rPr>
          <w:lang w:eastAsia="x-none"/>
        </w:rPr>
      </w:pPr>
    </w:p>
    <w:p w14:paraId="3A971F41" w14:textId="77777777" w:rsidR="00D36E82" w:rsidRPr="00312652" w:rsidRDefault="00D36E82" w:rsidP="00D36E82">
      <w:r w:rsidRPr="00312652">
        <w:t>In idle mode, a UE can be configured such that TA is always valid within a given cell.</w:t>
      </w:r>
    </w:p>
    <w:p w14:paraId="5296C4B9" w14:textId="77777777" w:rsidR="00D36E82" w:rsidRPr="00312652" w:rsidRDefault="00D36E82" w:rsidP="00055D68">
      <w:pPr>
        <w:pStyle w:val="ListParagraph"/>
        <w:numPr>
          <w:ilvl w:val="0"/>
          <w:numId w:val="17"/>
        </w:numPr>
        <w:ind w:left="720" w:hanging="360"/>
        <w:contextualSpacing w:val="0"/>
      </w:pPr>
      <w:r w:rsidRPr="00312652">
        <w:t>FFS: up to RAN2 how to implement e.g. PUR Time Alignment Timer = infinity</w:t>
      </w:r>
    </w:p>
    <w:p w14:paraId="7D05CB50" w14:textId="77777777" w:rsidR="00D36E82" w:rsidRPr="00312652" w:rsidRDefault="00D36E82" w:rsidP="00CB3C10">
      <w:pPr>
        <w:pStyle w:val="BodyText"/>
        <w:rPr>
          <w:lang w:eastAsia="sv-SE"/>
        </w:rPr>
      </w:pPr>
    </w:p>
    <w:p w14:paraId="6255C1A8" w14:textId="77777777" w:rsidR="00E31917" w:rsidRPr="00312652" w:rsidRDefault="00E31917"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 xml:space="preserve">RAN1 </w:t>
      </w:r>
      <w:r w:rsidR="002877F9" w:rsidRPr="00312652">
        <w:rPr>
          <w:rFonts w:asciiTheme="minorHAnsi" w:hAnsiTheme="minorHAnsi" w:cstheme="minorHAnsi"/>
          <w:lang w:val="en-US"/>
        </w:rPr>
        <w:t>#</w:t>
      </w:r>
      <w:r w:rsidRPr="00312652">
        <w:rPr>
          <w:rFonts w:asciiTheme="minorHAnsi" w:hAnsiTheme="minorHAnsi" w:cstheme="minorHAnsi"/>
          <w:lang w:val="en-US"/>
        </w:rPr>
        <w:t>95</w:t>
      </w:r>
    </w:p>
    <w:p w14:paraId="0EF34524" w14:textId="77777777" w:rsidR="00620E29" w:rsidRPr="00312652" w:rsidRDefault="00620E29" w:rsidP="00832F0A">
      <w:r w:rsidRPr="00312652">
        <w:t>For dedicated PUR in idle mode, the UE may skip UL transmissions.</w:t>
      </w:r>
    </w:p>
    <w:p w14:paraId="25B03A44" w14:textId="77777777" w:rsidR="00620E29" w:rsidRPr="00312652" w:rsidRDefault="00620E29" w:rsidP="00055D68">
      <w:pPr>
        <w:pStyle w:val="ListParagraph"/>
        <w:numPr>
          <w:ilvl w:val="0"/>
          <w:numId w:val="13"/>
        </w:numPr>
      </w:pPr>
      <w:r w:rsidRPr="00312652">
        <w:t>FFS: Resource release mechanism</w:t>
      </w:r>
    </w:p>
    <w:p w14:paraId="74B8016A" w14:textId="77777777" w:rsidR="00620E29" w:rsidRPr="00312652" w:rsidRDefault="00620E29" w:rsidP="00055D68">
      <w:pPr>
        <w:pStyle w:val="ListParagraph"/>
        <w:numPr>
          <w:ilvl w:val="0"/>
          <w:numId w:val="13"/>
        </w:numPr>
      </w:pPr>
      <w:r w:rsidRPr="00312652">
        <w:t>FFS: Whether or not to support mechanism to disable skipping by eNB</w:t>
      </w:r>
    </w:p>
    <w:p w14:paraId="521B40FC" w14:textId="77777777" w:rsidR="00620E29" w:rsidRPr="00312652" w:rsidRDefault="00620E29" w:rsidP="00832F0A"/>
    <w:p w14:paraId="7A98D896" w14:textId="77777777" w:rsidR="00620E29" w:rsidRPr="00312652" w:rsidRDefault="00620E29" w:rsidP="00832F0A">
      <w:r w:rsidRPr="00312652">
        <w:lastRenderedPageBreak/>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312652"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312652" w:rsidRDefault="00620E29" w:rsidP="00832F0A">
            <w:pPr>
              <w:rPr>
                <w:lang w:eastAsia="zh-CN"/>
              </w:rPr>
            </w:pPr>
            <w:r w:rsidRPr="00312652">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312652" w:rsidRDefault="00620E29" w:rsidP="00832F0A">
            <w:pPr>
              <w:rPr>
                <w:lang w:eastAsia="zh-CN"/>
              </w:rPr>
            </w:pPr>
            <w:r w:rsidRPr="00312652">
              <w:rPr>
                <w:lang w:eastAsia="zh-CN"/>
              </w:rPr>
              <w:t>Value/Description</w:t>
            </w:r>
          </w:p>
        </w:tc>
      </w:tr>
      <w:tr w:rsidR="00620E29" w:rsidRPr="00312652"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312652" w:rsidRDefault="00620E29" w:rsidP="00832F0A">
            <w:pPr>
              <w:rPr>
                <w:lang w:eastAsia="zh-CN"/>
              </w:rPr>
            </w:pPr>
            <w:r w:rsidRPr="00312652">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312652" w:rsidRDefault="00620E29" w:rsidP="00832F0A">
            <w:pPr>
              <w:rPr>
                <w:lang w:eastAsia="zh-CN"/>
              </w:rPr>
            </w:pPr>
            <w:r w:rsidRPr="00312652">
              <w:rPr>
                <w:lang w:eastAsia="zh-CN"/>
              </w:rPr>
              <w:t>ETU 1Hz</w:t>
            </w:r>
          </w:p>
        </w:tc>
      </w:tr>
      <w:tr w:rsidR="00620E29" w:rsidRPr="00312652"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312652" w:rsidRDefault="00620E29" w:rsidP="00832F0A">
            <w:pPr>
              <w:rPr>
                <w:lang w:eastAsia="zh-CN"/>
              </w:rPr>
            </w:pPr>
            <w:r w:rsidRPr="00312652">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312652" w:rsidRDefault="00620E29" w:rsidP="00832F0A">
            <w:pPr>
              <w:rPr>
                <w:lang w:eastAsia="zh-CN"/>
              </w:rPr>
            </w:pPr>
            <w:r w:rsidRPr="00312652">
              <w:rPr>
                <w:lang w:eastAsia="zh-CN"/>
              </w:rPr>
              <w:t>1, 2, 3 or 6 PRBs (contiguous) for eMTC</w:t>
            </w:r>
          </w:p>
          <w:p w14:paraId="1D4FCE9F" w14:textId="77777777" w:rsidR="00620E29" w:rsidRPr="00312652" w:rsidRDefault="00620E29" w:rsidP="00832F0A">
            <w:pPr>
              <w:rPr>
                <w:lang w:eastAsia="zh-CN"/>
              </w:rPr>
            </w:pPr>
            <w:r w:rsidRPr="00312652">
              <w:rPr>
                <w:lang w:eastAsia="zh-CN"/>
              </w:rPr>
              <w:t>Proponent to provide details on resource allocation</w:t>
            </w:r>
          </w:p>
          <w:p w14:paraId="19B65FDD" w14:textId="77777777" w:rsidR="00620E29" w:rsidRPr="00312652" w:rsidRDefault="00620E29" w:rsidP="00832F0A">
            <w:pPr>
              <w:rPr>
                <w:lang w:eastAsia="zh-CN"/>
              </w:rPr>
            </w:pPr>
            <w:r w:rsidRPr="00312652">
              <w:rPr>
                <w:lang w:eastAsia="zh-CN"/>
              </w:rPr>
              <w:t>Same bandwidth for all UEs</w:t>
            </w:r>
          </w:p>
        </w:tc>
      </w:tr>
      <w:tr w:rsidR="00620E29" w:rsidRPr="00312652"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312652" w:rsidRDefault="00620E29" w:rsidP="00832F0A">
            <w:pPr>
              <w:rPr>
                <w:lang w:eastAsia="zh-CN"/>
              </w:rPr>
            </w:pPr>
            <w:r w:rsidRPr="00312652">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312652" w:rsidRDefault="00620E29" w:rsidP="00832F0A">
            <w:pPr>
              <w:rPr>
                <w:lang w:eastAsia="zh-CN"/>
              </w:rPr>
            </w:pPr>
            <w:r w:rsidRPr="00312652">
              <w:rPr>
                <w:lang w:eastAsia="zh-CN"/>
              </w:rPr>
              <w:t>Fixed (N UEs transmit in the same resource) or</w:t>
            </w:r>
          </w:p>
          <w:p w14:paraId="63D76A7D" w14:textId="77777777" w:rsidR="00620E29" w:rsidRPr="00312652" w:rsidRDefault="00620E29" w:rsidP="00832F0A">
            <w:pPr>
              <w:rPr>
                <w:lang w:eastAsia="zh-CN"/>
              </w:rPr>
            </w:pPr>
            <w:r w:rsidRPr="00312652">
              <w:rPr>
                <w:lang w:eastAsia="zh-CN"/>
              </w:rPr>
              <w:t>(Optional) Bursty (N UEs may transmit in the same resource, with activity factor p for each of them)</w:t>
            </w:r>
          </w:p>
          <w:p w14:paraId="5A1D1826" w14:textId="77777777" w:rsidR="00620E29" w:rsidRPr="00312652" w:rsidRDefault="00620E29" w:rsidP="00832F0A">
            <w:pPr>
              <w:rPr>
                <w:lang w:eastAsia="zh-CN"/>
              </w:rPr>
            </w:pPr>
            <w:r w:rsidRPr="00312652">
              <w:rPr>
                <w:lang w:eastAsia="zh-CN"/>
              </w:rPr>
              <w:t>Note: For all traffic models, it is assumed that a UE</w:t>
            </w:r>
            <w:r w:rsidR="000E1DB9" w:rsidRPr="00312652">
              <w:rPr>
                <w:lang w:eastAsia="zh-CN"/>
              </w:rPr>
              <w:t xml:space="preserve"> </w:t>
            </w:r>
            <w:r w:rsidRPr="00312652">
              <w:rPr>
                <w:lang w:eastAsia="zh-CN"/>
              </w:rPr>
              <w:t>has a dedicated DMRS</w:t>
            </w:r>
          </w:p>
          <w:p w14:paraId="2934425F" w14:textId="77777777" w:rsidR="00620E29" w:rsidRPr="00312652" w:rsidRDefault="00620E29" w:rsidP="00832F0A">
            <w:pPr>
              <w:rPr>
                <w:lang w:eastAsia="zh-CN"/>
              </w:rPr>
            </w:pPr>
            <w:r w:rsidRPr="00312652">
              <w:rPr>
                <w:lang w:eastAsia="zh-CN"/>
              </w:rPr>
              <w:t>Note: Final decision can be based on the results for both fixed and bursty traffic model</w:t>
            </w:r>
          </w:p>
        </w:tc>
      </w:tr>
      <w:tr w:rsidR="00620E29" w:rsidRPr="00312652"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312652" w:rsidRDefault="00620E29" w:rsidP="00832F0A">
            <w:pPr>
              <w:rPr>
                <w:lang w:eastAsia="zh-CN"/>
              </w:rPr>
            </w:pPr>
            <w:r w:rsidRPr="00312652">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312652" w:rsidRDefault="00620E29" w:rsidP="00832F0A">
            <w:pPr>
              <w:rPr>
                <w:lang w:eastAsia="zh-CN"/>
              </w:rPr>
            </w:pPr>
            <w:r w:rsidRPr="00312652">
              <w:rPr>
                <w:lang w:eastAsia="zh-CN"/>
              </w:rPr>
              <w:t>To be declared by proponent</w:t>
            </w:r>
          </w:p>
        </w:tc>
      </w:tr>
      <w:tr w:rsidR="00620E29" w:rsidRPr="00312652"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312652" w:rsidRDefault="00620E29" w:rsidP="00832F0A">
            <w:pPr>
              <w:rPr>
                <w:lang w:eastAsia="zh-CN"/>
              </w:rPr>
            </w:pPr>
            <w:r w:rsidRPr="00312652">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312652" w:rsidRDefault="00620E29" w:rsidP="00832F0A">
            <w:pPr>
              <w:rPr>
                <w:lang w:eastAsia="zh-CN"/>
              </w:rPr>
            </w:pPr>
            <w:r w:rsidRPr="00312652">
              <w:rPr>
                <w:lang w:eastAsia="zh-CN"/>
              </w:rPr>
              <w:t>To be declared by proponent</w:t>
            </w:r>
          </w:p>
        </w:tc>
      </w:tr>
      <w:tr w:rsidR="00620E29" w:rsidRPr="00312652"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312652" w:rsidRDefault="00620E29" w:rsidP="00832F0A">
            <w:pPr>
              <w:rPr>
                <w:lang w:eastAsia="zh-CN"/>
              </w:rPr>
            </w:pPr>
            <w:r w:rsidRPr="00312652">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312652" w:rsidRDefault="00620E29" w:rsidP="00832F0A">
            <w:pPr>
              <w:rPr>
                <w:lang w:eastAsia="zh-CN"/>
              </w:rPr>
            </w:pPr>
            <w:r w:rsidRPr="00312652">
              <w:rPr>
                <w:lang w:eastAsia="zh-CN"/>
              </w:rPr>
              <w:t>2 as baseline, other values are not precluded</w:t>
            </w:r>
          </w:p>
        </w:tc>
      </w:tr>
      <w:tr w:rsidR="00620E29" w:rsidRPr="00312652"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312652" w:rsidRDefault="00620E29" w:rsidP="00832F0A">
            <w:pPr>
              <w:rPr>
                <w:lang w:eastAsia="zh-CN"/>
              </w:rPr>
            </w:pPr>
            <w:r w:rsidRPr="00312652">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312652" w:rsidRDefault="00620E29" w:rsidP="00832F0A">
            <w:pPr>
              <w:rPr>
                <w:lang w:eastAsia="zh-CN"/>
              </w:rPr>
            </w:pPr>
            <w:r w:rsidRPr="00312652">
              <w:rPr>
                <w:lang w:eastAsia="zh-CN"/>
              </w:rPr>
              <w:t>BLER before HARQ</w:t>
            </w:r>
          </w:p>
          <w:p w14:paraId="6F09A718" w14:textId="77777777" w:rsidR="00620E29" w:rsidRPr="00312652" w:rsidRDefault="00620E29" w:rsidP="00832F0A">
            <w:pPr>
              <w:rPr>
                <w:lang w:eastAsia="zh-CN"/>
              </w:rPr>
            </w:pPr>
            <w:r w:rsidRPr="00312652">
              <w:rPr>
                <w:lang w:eastAsia="zh-CN"/>
              </w:rPr>
              <w:t>Number of resources (PRB x subframes) used by the technique to serve a given number of UEs</w:t>
            </w:r>
          </w:p>
          <w:p w14:paraId="605C3C80" w14:textId="77777777" w:rsidR="00620E29" w:rsidRPr="00312652" w:rsidRDefault="00620E29" w:rsidP="00832F0A">
            <w:pPr>
              <w:rPr>
                <w:lang w:eastAsia="zh-CN"/>
              </w:rPr>
            </w:pPr>
            <w:r w:rsidRPr="00312652">
              <w:rPr>
                <w:lang w:eastAsia="zh-CN"/>
              </w:rPr>
              <w:t>Baseline for comparison is dedicated PUR</w:t>
            </w:r>
          </w:p>
        </w:tc>
      </w:tr>
      <w:tr w:rsidR="00620E29" w:rsidRPr="00312652"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312652" w:rsidRDefault="00620E29" w:rsidP="00832F0A">
            <w:pPr>
              <w:rPr>
                <w:lang w:eastAsia="zh-CN"/>
              </w:rPr>
            </w:pPr>
            <w:r w:rsidRPr="00312652">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312652" w:rsidRDefault="00620E29" w:rsidP="00832F0A">
            <w:pPr>
              <w:rPr>
                <w:lang w:eastAsia="zh-CN"/>
              </w:rPr>
            </w:pPr>
            <w:r w:rsidRPr="00312652">
              <w:rPr>
                <w:lang w:eastAsia="zh-CN"/>
              </w:rPr>
              <w:t>164, 144, 124dB MCL</w:t>
            </w:r>
          </w:p>
        </w:tc>
      </w:tr>
      <w:tr w:rsidR="00620E29" w:rsidRPr="00312652"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312652" w:rsidRDefault="00620E29" w:rsidP="00832F0A">
            <w:pPr>
              <w:rPr>
                <w:lang w:eastAsia="zh-CN"/>
              </w:rPr>
            </w:pPr>
            <w:r w:rsidRPr="00312652">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312652" w:rsidRDefault="00620E29" w:rsidP="00832F0A">
            <w:pPr>
              <w:rPr>
                <w:lang w:eastAsia="zh-CN"/>
              </w:rPr>
            </w:pPr>
            <w:r w:rsidRPr="00312652">
              <w:rPr>
                <w:lang w:eastAsia="zh-CN"/>
              </w:rPr>
              <w:t>All UEs in the same MCL level.</w:t>
            </w:r>
          </w:p>
        </w:tc>
      </w:tr>
      <w:tr w:rsidR="00620E29" w:rsidRPr="00312652"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312652" w:rsidRDefault="00620E29" w:rsidP="00832F0A">
            <w:pPr>
              <w:rPr>
                <w:lang w:eastAsia="zh-CN"/>
              </w:rPr>
            </w:pPr>
            <w:r w:rsidRPr="00312652">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312652" w:rsidRDefault="00620E29" w:rsidP="00832F0A">
            <w:pPr>
              <w:rPr>
                <w:lang w:eastAsia="zh-CN"/>
              </w:rPr>
            </w:pPr>
            <w:r w:rsidRPr="00312652">
              <w:rPr>
                <w:lang w:eastAsia="zh-CN"/>
              </w:rPr>
              <w:t>No SIC/joint decoding of UEs is assumed.</w:t>
            </w:r>
          </w:p>
          <w:p w14:paraId="602BA656" w14:textId="77777777" w:rsidR="00620E29" w:rsidRPr="00312652" w:rsidRDefault="00620E29" w:rsidP="00832F0A">
            <w:pPr>
              <w:rPr>
                <w:lang w:eastAsia="zh-CN"/>
              </w:rPr>
            </w:pPr>
            <w:r w:rsidRPr="00312652">
              <w:rPr>
                <w:lang w:eastAsia="zh-CN"/>
              </w:rPr>
              <w:t>MMSE single user decoding. Not NOMA.</w:t>
            </w:r>
          </w:p>
        </w:tc>
      </w:tr>
      <w:tr w:rsidR="00620E29" w:rsidRPr="00312652"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312652" w:rsidRDefault="00620E29" w:rsidP="00832F0A">
            <w:pPr>
              <w:rPr>
                <w:lang w:eastAsia="zh-CN"/>
              </w:rPr>
            </w:pPr>
            <w:r w:rsidRPr="00312652">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312652" w:rsidRDefault="00620E29" w:rsidP="00832F0A">
            <w:pPr>
              <w:rPr>
                <w:lang w:eastAsia="zh-CN"/>
              </w:rPr>
            </w:pPr>
            <w:r w:rsidRPr="00312652">
              <w:rPr>
                <w:lang w:eastAsia="zh-CN"/>
              </w:rPr>
              <w:t>Each company to provide details on their DMRS assumption</w:t>
            </w:r>
          </w:p>
        </w:tc>
      </w:tr>
      <w:tr w:rsidR="00620E29" w:rsidRPr="00312652"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312652" w:rsidRDefault="00620E29" w:rsidP="00832F0A">
            <w:pPr>
              <w:rPr>
                <w:lang w:eastAsia="zh-CN"/>
              </w:rPr>
            </w:pPr>
            <w:r w:rsidRPr="00312652">
              <w:rPr>
                <w:lang w:eastAsia="zh-CN"/>
              </w:rPr>
              <w:t>Channel Estimation</w:t>
            </w:r>
          </w:p>
          <w:p w14:paraId="53AC7416" w14:textId="77777777" w:rsidR="00620E29" w:rsidRPr="00312652" w:rsidRDefault="00620E29" w:rsidP="00832F0A">
            <w:pPr>
              <w:rPr>
                <w:lang w:eastAsia="zh-CN"/>
              </w:rPr>
            </w:pPr>
            <w:r w:rsidRPr="00312652">
              <w:rPr>
                <w:lang w:eastAsia="zh-CN"/>
              </w:rPr>
              <w:t>CFO</w:t>
            </w:r>
          </w:p>
          <w:p w14:paraId="19EE4111" w14:textId="77777777" w:rsidR="00620E29" w:rsidRPr="00312652" w:rsidRDefault="00620E29" w:rsidP="00832F0A">
            <w:pPr>
              <w:rPr>
                <w:lang w:eastAsia="zh-CN"/>
              </w:rPr>
            </w:pPr>
            <w:r w:rsidRPr="00312652">
              <w:rPr>
                <w:lang w:eastAsia="zh-CN"/>
              </w:rPr>
              <w:t>Timing Error</w:t>
            </w:r>
          </w:p>
          <w:p w14:paraId="6442F12E" w14:textId="77777777" w:rsidR="00620E29" w:rsidRPr="00312652" w:rsidRDefault="00620E29" w:rsidP="00832F0A">
            <w:pPr>
              <w:rPr>
                <w:lang w:eastAsia="zh-CN"/>
              </w:rPr>
            </w:pPr>
            <w:r w:rsidRPr="00312652">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312652" w:rsidRDefault="00620E29" w:rsidP="00832F0A">
            <w:pPr>
              <w:rPr>
                <w:lang w:eastAsia="zh-CN"/>
              </w:rPr>
            </w:pPr>
            <w:r w:rsidRPr="00312652">
              <w:rPr>
                <w:lang w:eastAsia="zh-CN"/>
              </w:rPr>
              <w:t>Realistic</w:t>
            </w:r>
          </w:p>
          <w:p w14:paraId="56316D09" w14:textId="77777777" w:rsidR="00620E29" w:rsidRPr="00312652" w:rsidRDefault="00620E29" w:rsidP="00832F0A">
            <w:pPr>
              <w:rPr>
                <w:lang w:eastAsia="zh-CN"/>
              </w:rPr>
            </w:pPr>
            <w:r w:rsidRPr="00312652">
              <w:rPr>
                <w:lang w:eastAsia="zh-CN"/>
              </w:rPr>
              <w:t>Uniform +/-50 Hz, +/-100 Hz (optional)</w:t>
            </w:r>
          </w:p>
          <w:p w14:paraId="4130DA7F" w14:textId="77777777" w:rsidR="00620E29" w:rsidRPr="00312652" w:rsidRDefault="00620E29" w:rsidP="00832F0A">
            <w:pPr>
              <w:rPr>
                <w:lang w:eastAsia="zh-CN"/>
              </w:rPr>
            </w:pPr>
            <w:r w:rsidRPr="00312652">
              <w:rPr>
                <w:lang w:eastAsia="zh-CN"/>
              </w:rPr>
              <w:t>+/-0.5 CP uniform, +/-1 CP uniform (optional)</w:t>
            </w:r>
          </w:p>
          <w:p w14:paraId="0A3B0704" w14:textId="77777777" w:rsidR="00620E29" w:rsidRPr="00312652" w:rsidRDefault="00620E29" w:rsidP="00832F0A">
            <w:pPr>
              <w:rPr>
                <w:lang w:eastAsia="zh-CN"/>
              </w:rPr>
            </w:pPr>
            <w:r w:rsidRPr="00312652">
              <w:rPr>
                <w:lang w:eastAsia="zh-CN"/>
              </w:rPr>
              <w:t>Uniform +/-[5 or 10] dB</w:t>
            </w:r>
          </w:p>
        </w:tc>
      </w:tr>
    </w:tbl>
    <w:p w14:paraId="3FE73F14" w14:textId="77777777" w:rsidR="00620E29" w:rsidRPr="00312652" w:rsidRDefault="00620E29" w:rsidP="00832F0A">
      <w:r w:rsidRPr="00312652">
        <w:t>The evaluated proposals should be within the scope of the eMTC WI.</w:t>
      </w:r>
    </w:p>
    <w:p w14:paraId="256BBC68" w14:textId="77777777" w:rsidR="00620E29" w:rsidRPr="00312652" w:rsidRDefault="00620E29" w:rsidP="00832F0A"/>
    <w:p w14:paraId="3127A8F7" w14:textId="77777777" w:rsidR="00620E29" w:rsidRPr="00312652" w:rsidRDefault="00620E29" w:rsidP="00456FC6">
      <w:r w:rsidRPr="00312652">
        <w:t xml:space="preserve">If multi-TB grant is not enabled, a dedicated PUR allocation is associated to only a single TB and single HARQ process </w:t>
      </w:r>
    </w:p>
    <w:p w14:paraId="5989D4A2" w14:textId="77777777" w:rsidR="00620E29" w:rsidRPr="00312652" w:rsidRDefault="00620E29" w:rsidP="00055D68">
      <w:pPr>
        <w:pStyle w:val="ListParagraph"/>
        <w:numPr>
          <w:ilvl w:val="0"/>
          <w:numId w:val="14"/>
        </w:numPr>
        <w:rPr>
          <w:lang w:eastAsia="x-none"/>
        </w:rPr>
      </w:pPr>
      <w:r w:rsidRPr="00312652">
        <w:t>FFS: if multi-TB grant is enabled/supported</w:t>
      </w:r>
    </w:p>
    <w:p w14:paraId="17AF40F1" w14:textId="77777777" w:rsidR="00620E29" w:rsidRPr="00312652" w:rsidRDefault="00620E29" w:rsidP="00832F0A"/>
    <w:p w14:paraId="395B1B38" w14:textId="77777777" w:rsidR="00620E29" w:rsidRPr="00312652" w:rsidRDefault="00620E29" w:rsidP="00456FC6">
      <w:r w:rsidRPr="00312652">
        <w:t>In idle mode, at least the following TA validation attributes are supported:</w:t>
      </w:r>
    </w:p>
    <w:p w14:paraId="772FF9A0" w14:textId="77777777" w:rsidR="00620E29" w:rsidRPr="00312652" w:rsidRDefault="00620E29" w:rsidP="00055D68">
      <w:pPr>
        <w:pStyle w:val="ListParagraph"/>
        <w:numPr>
          <w:ilvl w:val="0"/>
          <w:numId w:val="14"/>
        </w:numPr>
      </w:pPr>
      <w:r w:rsidRPr="00312652">
        <w:t>Serving cell changes (serving cell refers the cell that the UE is camping on)</w:t>
      </w:r>
    </w:p>
    <w:p w14:paraId="06885781" w14:textId="77777777" w:rsidR="00620E29" w:rsidRPr="00312652" w:rsidRDefault="00620E29" w:rsidP="00055D68">
      <w:pPr>
        <w:pStyle w:val="ListParagraph"/>
        <w:numPr>
          <w:ilvl w:val="0"/>
          <w:numId w:val="14"/>
        </w:numPr>
      </w:pPr>
      <w:r w:rsidRPr="00312652">
        <w:t xml:space="preserve">Time Alignment Timer for idle mode </w:t>
      </w:r>
    </w:p>
    <w:p w14:paraId="3791A464" w14:textId="77777777" w:rsidR="00620E29" w:rsidRPr="00312652" w:rsidRDefault="00620E29" w:rsidP="00055D68">
      <w:pPr>
        <w:pStyle w:val="ListParagraph"/>
        <w:numPr>
          <w:ilvl w:val="0"/>
          <w:numId w:val="14"/>
        </w:numPr>
      </w:pPr>
      <w:r w:rsidRPr="00312652">
        <w:t>Serving cell RSRP changes (serving cell refers the cell that the UE is camping on)</w:t>
      </w:r>
    </w:p>
    <w:p w14:paraId="695C5077" w14:textId="77777777" w:rsidR="00620E29" w:rsidRPr="00312652" w:rsidRDefault="00620E29" w:rsidP="00055D68">
      <w:pPr>
        <w:pStyle w:val="ListParagraph"/>
        <w:numPr>
          <w:ilvl w:val="1"/>
          <w:numId w:val="14"/>
        </w:numPr>
      </w:pPr>
      <w:r w:rsidRPr="00312652">
        <w:t>Based on RSRP measurement definition in existing Rel-15 TS36.214</w:t>
      </w:r>
    </w:p>
    <w:p w14:paraId="1587D1A8" w14:textId="77777777" w:rsidR="00620E29" w:rsidRPr="00312652" w:rsidRDefault="00620E29" w:rsidP="00832F0A">
      <w:r w:rsidRPr="00312652">
        <w:t xml:space="preserve">Include in LS to RAN2, RAN4 to consider in their work. </w:t>
      </w:r>
    </w:p>
    <w:p w14:paraId="1682C724" w14:textId="77777777" w:rsidR="00620E29" w:rsidRPr="00312652" w:rsidRDefault="00620E29" w:rsidP="00832F0A"/>
    <w:p w14:paraId="321E70E4" w14:textId="77777777" w:rsidR="00620E29" w:rsidRPr="00312652" w:rsidRDefault="00620E29" w:rsidP="00456FC6">
      <w:r w:rsidRPr="00312652">
        <w:t>The UE can be configured to use at least these TA validation attributes:</w:t>
      </w:r>
    </w:p>
    <w:p w14:paraId="54DDB93D" w14:textId="77777777" w:rsidR="00620E29" w:rsidRPr="00312652" w:rsidRDefault="00620E29" w:rsidP="00055D68">
      <w:pPr>
        <w:pStyle w:val="ListParagraph"/>
        <w:numPr>
          <w:ilvl w:val="0"/>
          <w:numId w:val="14"/>
        </w:numPr>
      </w:pPr>
      <w:r w:rsidRPr="00312652">
        <w:t xml:space="preserve">Time Alignment Timer for idle mode </w:t>
      </w:r>
    </w:p>
    <w:p w14:paraId="59182DE7" w14:textId="77777777" w:rsidR="00620E29" w:rsidRPr="00312652" w:rsidRDefault="00620E29" w:rsidP="00055D68">
      <w:pPr>
        <w:pStyle w:val="ListParagraph"/>
        <w:numPr>
          <w:ilvl w:val="0"/>
          <w:numId w:val="14"/>
        </w:numPr>
      </w:pPr>
      <w:r w:rsidRPr="00312652">
        <w:t xml:space="preserve">Serving cell RSRP changes </w:t>
      </w:r>
    </w:p>
    <w:p w14:paraId="0FA5E178" w14:textId="77777777" w:rsidR="00620E29" w:rsidRPr="00312652" w:rsidRDefault="00620E29" w:rsidP="00055D68">
      <w:pPr>
        <w:pStyle w:val="ListParagraph"/>
        <w:numPr>
          <w:ilvl w:val="0"/>
          <w:numId w:val="14"/>
        </w:numPr>
      </w:pPr>
      <w:r w:rsidRPr="00312652">
        <w:t>Note: the configuration shall support disabling of the TA validation attributes</w:t>
      </w:r>
    </w:p>
    <w:p w14:paraId="69C7774E" w14:textId="77777777" w:rsidR="00620E29" w:rsidRPr="00312652" w:rsidRDefault="00620E29" w:rsidP="00832F0A">
      <w:r w:rsidRPr="00312652">
        <w:t>Include in LS to RAN2, RAN4</w:t>
      </w:r>
    </w:p>
    <w:p w14:paraId="2438ECD0" w14:textId="77777777" w:rsidR="00620E29" w:rsidRPr="00312652" w:rsidRDefault="00620E29" w:rsidP="00832F0A"/>
    <w:p w14:paraId="36E1BC9B" w14:textId="77777777" w:rsidR="00620E29" w:rsidRPr="00312652" w:rsidRDefault="00620E29" w:rsidP="00832F0A">
      <w:r w:rsidRPr="00312652">
        <w:t>For further study:</w:t>
      </w:r>
    </w:p>
    <w:p w14:paraId="0D0D665F" w14:textId="77777777" w:rsidR="00620E29" w:rsidRPr="00312652" w:rsidRDefault="00620E29" w:rsidP="00832F0A">
      <w:r w:rsidRPr="00312652">
        <w:t>TA validation attributes:</w:t>
      </w:r>
    </w:p>
    <w:p w14:paraId="561CF8BE" w14:textId="77777777" w:rsidR="00620E29" w:rsidRPr="00312652" w:rsidRDefault="00620E29" w:rsidP="00055D68">
      <w:pPr>
        <w:pStyle w:val="ListParagraph"/>
        <w:numPr>
          <w:ilvl w:val="0"/>
          <w:numId w:val="14"/>
        </w:numPr>
      </w:pPr>
      <w:r w:rsidRPr="00312652">
        <w:t>Subscription based UE differentiation (or Stationary indication in held in subscription)</w:t>
      </w:r>
    </w:p>
    <w:p w14:paraId="307F6DA3" w14:textId="77777777" w:rsidR="00620E29" w:rsidRPr="00312652" w:rsidRDefault="00620E29" w:rsidP="00055D68">
      <w:pPr>
        <w:pStyle w:val="ListParagraph"/>
        <w:numPr>
          <w:ilvl w:val="0"/>
          <w:numId w:val="14"/>
        </w:numPr>
      </w:pPr>
      <w:r w:rsidRPr="00312652">
        <w:t>Cell specific indication where TA is valid within that cell</w:t>
      </w:r>
    </w:p>
    <w:p w14:paraId="239DCD2D" w14:textId="77777777" w:rsidR="00620E29" w:rsidRPr="00312652" w:rsidRDefault="00620E29" w:rsidP="00832F0A"/>
    <w:p w14:paraId="77D4EB58" w14:textId="77777777" w:rsidR="00620E29" w:rsidRPr="00312652" w:rsidRDefault="00620E29" w:rsidP="00832F0A">
      <w:pPr>
        <w:rPr>
          <w:lang w:eastAsia="en-GB"/>
        </w:rPr>
      </w:pPr>
      <w:r w:rsidRPr="00312652">
        <w:t>Include in LS to RAN2, RAN4</w:t>
      </w:r>
      <w:r w:rsidRPr="00312652">
        <w:rPr>
          <w:lang w:eastAsia="en-GB"/>
        </w:rPr>
        <w:t>:</w:t>
      </w:r>
    </w:p>
    <w:p w14:paraId="3E55916B" w14:textId="77777777" w:rsidR="00620E29" w:rsidRPr="00312652" w:rsidRDefault="00620E29" w:rsidP="00832F0A">
      <w:pPr>
        <w:rPr>
          <w:rFonts w:eastAsia="Malgun Gothic"/>
        </w:rPr>
      </w:pPr>
      <w:r w:rsidRPr="00312652">
        <w:rPr>
          <w:rFonts w:eastAsia="Malgun Gothic"/>
        </w:rPr>
        <w:lastRenderedPageBreak/>
        <w:t xml:space="preserve">RAN1 assumes that a UE transitioning from EDT/connected to idle mode can use the valid TA that was used while in EDT/connected mode. </w:t>
      </w:r>
    </w:p>
    <w:p w14:paraId="73B898D9" w14:textId="77777777" w:rsidR="00620E29" w:rsidRPr="00312652" w:rsidRDefault="00620E29" w:rsidP="00832F0A"/>
    <w:p w14:paraId="0BCCBB04" w14:textId="77777777" w:rsidR="00620E29" w:rsidRPr="00312652" w:rsidRDefault="00620E29" w:rsidP="00832F0A">
      <w:r w:rsidRPr="00312652">
        <w:t>For dedicated PUR in idle mode, UL grant for HARQ retransmission is transmitted in MPDCCH search space</w:t>
      </w:r>
    </w:p>
    <w:p w14:paraId="482F376F" w14:textId="77777777" w:rsidR="00620E29" w:rsidRPr="00312652" w:rsidRDefault="00620E29" w:rsidP="00055D68">
      <w:pPr>
        <w:pStyle w:val="ListParagraph"/>
        <w:numPr>
          <w:ilvl w:val="0"/>
          <w:numId w:val="13"/>
        </w:numPr>
      </w:pPr>
      <w:r w:rsidRPr="00312652">
        <w:t>FFS: Details on the search space (for example USS, CSS)</w:t>
      </w:r>
    </w:p>
    <w:p w14:paraId="566E72E4" w14:textId="77777777" w:rsidR="00620E29" w:rsidRPr="00312652" w:rsidRDefault="00620E29" w:rsidP="00832F0A"/>
    <w:p w14:paraId="663A7F4D" w14:textId="77777777" w:rsidR="00620E29" w:rsidRPr="00312652" w:rsidRDefault="00620E29" w:rsidP="00456FC6">
      <w:r w:rsidRPr="00312652">
        <w:t xml:space="preserve">For dedicated PUR in idle mode, upon successful decoding by eNB of a PUR transmission, the UE can expect an explicit ACK </w:t>
      </w:r>
    </w:p>
    <w:p w14:paraId="6D328B15" w14:textId="77777777" w:rsidR="00620E29" w:rsidRPr="00312652" w:rsidRDefault="00620E29" w:rsidP="00456FC6">
      <w:pPr>
        <w:ind w:left="720"/>
      </w:pPr>
      <w:r w:rsidRPr="00312652">
        <w:rPr>
          <w:rFonts w:eastAsia="MS Mincho"/>
          <w:lang w:eastAsia="sv-SE"/>
        </w:rPr>
        <w:t>FFS: if ACK is sent on MPDCCH (layer 1) and/or PDSCH (layer 2/3)</w:t>
      </w:r>
    </w:p>
    <w:p w14:paraId="470E83DD" w14:textId="77777777" w:rsidR="00620E29" w:rsidRPr="00312652" w:rsidRDefault="00620E29" w:rsidP="00456FC6">
      <w:pPr>
        <w:ind w:left="720"/>
      </w:pPr>
      <w:r w:rsidRPr="00312652">
        <w:t>Include in LS to RAN2, RAN4.</w:t>
      </w:r>
    </w:p>
    <w:p w14:paraId="12E58A08" w14:textId="77777777" w:rsidR="00620E29" w:rsidRPr="00312652" w:rsidRDefault="00620E29" w:rsidP="00832F0A"/>
    <w:p w14:paraId="0AED1918" w14:textId="77777777" w:rsidR="00620E29" w:rsidRPr="00312652" w:rsidRDefault="00620E29" w:rsidP="00456FC6">
      <w:r w:rsidRPr="00312652">
        <w:t>For dedicated PUR in idle mode, upon unsuccessful decoding by eNB of a PUR transmission, the UE can expect</w:t>
      </w:r>
    </w:p>
    <w:p w14:paraId="44E86C6F" w14:textId="77777777" w:rsidR="00620E29" w:rsidRPr="00312652" w:rsidRDefault="00620E29" w:rsidP="00055D68">
      <w:pPr>
        <w:pStyle w:val="ListParagraph"/>
        <w:numPr>
          <w:ilvl w:val="0"/>
          <w:numId w:val="13"/>
        </w:numPr>
      </w:pPr>
      <w:r w:rsidRPr="00312652">
        <w:t xml:space="preserve">an UL GRANT for retransmission on the MPDCCH, or  </w:t>
      </w:r>
    </w:p>
    <w:p w14:paraId="2394B970" w14:textId="77777777" w:rsidR="00620E29" w:rsidRPr="00312652" w:rsidRDefault="00620E29" w:rsidP="00055D68">
      <w:pPr>
        <w:pStyle w:val="ListParagraph"/>
        <w:numPr>
          <w:ilvl w:val="0"/>
          <w:numId w:val="13"/>
        </w:numPr>
      </w:pPr>
      <w:r w:rsidRPr="00312652">
        <w:t>FFS: a NACK, or</w:t>
      </w:r>
    </w:p>
    <w:p w14:paraId="1B9AD2BC" w14:textId="77777777" w:rsidR="00620E29" w:rsidRPr="00312652" w:rsidRDefault="00620E29" w:rsidP="00055D68">
      <w:pPr>
        <w:pStyle w:val="ListParagraph"/>
        <w:numPr>
          <w:ilvl w:val="0"/>
          <w:numId w:val="13"/>
        </w:numPr>
      </w:pPr>
      <w:r w:rsidRPr="00312652">
        <w:t xml:space="preserve">FFS: no explicit ACK </w:t>
      </w:r>
    </w:p>
    <w:p w14:paraId="1D932FFE" w14:textId="77777777" w:rsidR="00620E29" w:rsidRPr="00312652" w:rsidRDefault="00620E29" w:rsidP="00832F0A">
      <w:r w:rsidRPr="00312652">
        <w:t>Include in LS to RAN2, RAN4.</w:t>
      </w:r>
    </w:p>
    <w:p w14:paraId="7DC5DC42" w14:textId="77777777" w:rsidR="00E31917" w:rsidRPr="00312652" w:rsidRDefault="00E31917" w:rsidP="00832F0A">
      <w:pPr>
        <w:pStyle w:val="BodyText"/>
        <w:rPr>
          <w:lang w:eastAsia="sv-SE"/>
        </w:rPr>
      </w:pPr>
    </w:p>
    <w:p w14:paraId="2A9FBD4C" w14:textId="77777777" w:rsidR="00DC23AE" w:rsidRPr="00312652" w:rsidRDefault="00DC23AE"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RAN1#94bis</w:t>
      </w:r>
    </w:p>
    <w:p w14:paraId="4D2DE70C" w14:textId="77777777" w:rsidR="00DC23AE" w:rsidRPr="00312652" w:rsidRDefault="00DC23AE" w:rsidP="00456FC6">
      <w:r w:rsidRPr="00312652">
        <w:t>In idle mode, the UE will at least consider one or more of the following attributes when validating TA (combination of multiple attributes is allowed):</w:t>
      </w:r>
    </w:p>
    <w:p w14:paraId="75059A69" w14:textId="77777777" w:rsidR="00DC23AE" w:rsidRPr="00312652" w:rsidRDefault="00DC23AE" w:rsidP="00055D68">
      <w:pPr>
        <w:pStyle w:val="ListParagraph"/>
        <w:numPr>
          <w:ilvl w:val="0"/>
          <w:numId w:val="7"/>
        </w:numPr>
      </w:pPr>
      <w:r w:rsidRPr="00312652">
        <w:t>Serving cell changes (serving cell refers the cell that the UE is camping on)</w:t>
      </w:r>
    </w:p>
    <w:p w14:paraId="7301B34A" w14:textId="77777777" w:rsidR="00DC23AE" w:rsidRPr="00312652" w:rsidRDefault="00DC23AE" w:rsidP="00055D68">
      <w:pPr>
        <w:pStyle w:val="ListParagraph"/>
        <w:numPr>
          <w:ilvl w:val="0"/>
          <w:numId w:val="7"/>
        </w:numPr>
      </w:pPr>
      <w:r w:rsidRPr="00312652">
        <w:t xml:space="preserve">Time Alignment Timer for idle mode </w:t>
      </w:r>
    </w:p>
    <w:p w14:paraId="2348158C" w14:textId="77777777" w:rsidR="00DC23AE" w:rsidRPr="00312652" w:rsidRDefault="00DC23AE" w:rsidP="00055D68">
      <w:pPr>
        <w:pStyle w:val="ListParagraph"/>
        <w:numPr>
          <w:ilvl w:val="0"/>
          <w:numId w:val="7"/>
        </w:numPr>
      </w:pPr>
      <w:r w:rsidRPr="00312652">
        <w:t>Serving cell RSRP changes (serving cell refers the cell that the UE is camping on)</w:t>
      </w:r>
    </w:p>
    <w:p w14:paraId="1F6F527C" w14:textId="77777777" w:rsidR="00DC23AE" w:rsidRPr="00312652" w:rsidRDefault="00DC23AE" w:rsidP="00055D68">
      <w:pPr>
        <w:pStyle w:val="ListParagraph"/>
        <w:numPr>
          <w:ilvl w:val="0"/>
          <w:numId w:val="7"/>
        </w:numPr>
      </w:pPr>
      <w:r w:rsidRPr="00312652">
        <w:t xml:space="preserve">FFS Other attributes: </w:t>
      </w:r>
    </w:p>
    <w:p w14:paraId="0CBC227C" w14:textId="77777777" w:rsidR="00DC23AE" w:rsidRPr="00312652" w:rsidRDefault="00DC23AE" w:rsidP="00055D68">
      <w:pPr>
        <w:pStyle w:val="ListParagraph"/>
        <w:numPr>
          <w:ilvl w:val="1"/>
          <w:numId w:val="7"/>
        </w:numPr>
      </w:pPr>
      <w:r w:rsidRPr="00312652">
        <w:t>Neighbour cell RSRP change</w:t>
      </w:r>
    </w:p>
    <w:p w14:paraId="2883B4CF" w14:textId="77777777" w:rsidR="00DC23AE" w:rsidRPr="00312652" w:rsidRDefault="00DC23AE" w:rsidP="00055D68">
      <w:pPr>
        <w:pStyle w:val="ListParagraph"/>
        <w:numPr>
          <w:ilvl w:val="1"/>
          <w:numId w:val="7"/>
        </w:numPr>
      </w:pPr>
      <w:r w:rsidRPr="00312652">
        <w:t xml:space="preserve">TDOA of &gt;=2 </w:t>
      </w:r>
      <w:proofErr w:type="spellStart"/>
      <w:r w:rsidRPr="00312652">
        <w:t>eNBs</w:t>
      </w:r>
      <w:proofErr w:type="spellEnd"/>
      <w:r w:rsidRPr="00312652">
        <w:t xml:space="preserve"> </w:t>
      </w:r>
    </w:p>
    <w:p w14:paraId="5FBC20CB" w14:textId="77777777" w:rsidR="00DC23AE" w:rsidRPr="00312652" w:rsidRDefault="00DC23AE" w:rsidP="00055D68">
      <w:pPr>
        <w:pStyle w:val="ListParagraph"/>
        <w:numPr>
          <w:ilvl w:val="1"/>
          <w:numId w:val="7"/>
        </w:numPr>
      </w:pPr>
      <w:r w:rsidRPr="00312652">
        <w:t>TA History</w:t>
      </w:r>
    </w:p>
    <w:p w14:paraId="4F430368" w14:textId="77777777" w:rsidR="00DC23AE" w:rsidRPr="00312652" w:rsidRDefault="00DC23AE" w:rsidP="00055D68">
      <w:pPr>
        <w:pStyle w:val="ListParagraph"/>
        <w:numPr>
          <w:ilvl w:val="1"/>
          <w:numId w:val="7"/>
        </w:numPr>
      </w:pPr>
      <w:r w:rsidRPr="00312652">
        <w:t>Subscription based UE differentiation</w:t>
      </w:r>
    </w:p>
    <w:p w14:paraId="58E689B1" w14:textId="77777777" w:rsidR="00DC23AE" w:rsidRPr="00312652" w:rsidRDefault="00DC23AE" w:rsidP="00055D68">
      <w:pPr>
        <w:pStyle w:val="ListParagraph"/>
        <w:numPr>
          <w:ilvl w:val="1"/>
          <w:numId w:val="7"/>
        </w:numPr>
      </w:pPr>
      <w:r w:rsidRPr="00312652">
        <w:t>Others not precluded (for example, attributes that need to be considered for high mobility UEs)</w:t>
      </w:r>
    </w:p>
    <w:p w14:paraId="1F3D2E22" w14:textId="77777777" w:rsidR="00DC23AE" w:rsidRPr="00312652" w:rsidRDefault="00DC23AE" w:rsidP="00456FC6">
      <w:r w:rsidRPr="00312652">
        <w:t>Note that UE power consumption should be taken into account for the FFS attributes</w:t>
      </w:r>
    </w:p>
    <w:p w14:paraId="091F983C" w14:textId="77777777" w:rsidR="00DC23AE" w:rsidRPr="00312652" w:rsidRDefault="00DC23AE" w:rsidP="00832F0A"/>
    <w:p w14:paraId="1C1FED06" w14:textId="77777777" w:rsidR="00DC23AE" w:rsidRPr="00312652" w:rsidRDefault="00DC23AE" w:rsidP="00832F0A">
      <w:r w:rsidRPr="00312652">
        <w:t xml:space="preserve">Dedicated preconfigured UL resource is defined as an PUSCH resource used by a single UE </w:t>
      </w:r>
    </w:p>
    <w:p w14:paraId="0FD4ADA3" w14:textId="77777777" w:rsidR="00DC23AE" w:rsidRPr="00312652" w:rsidRDefault="00DC23AE" w:rsidP="00055D68">
      <w:pPr>
        <w:pStyle w:val="ListParagraph"/>
        <w:numPr>
          <w:ilvl w:val="1"/>
          <w:numId w:val="8"/>
        </w:numPr>
      </w:pPr>
      <w:r w:rsidRPr="00312652">
        <w:t>PUSCH resource is time-frequency resource</w:t>
      </w:r>
    </w:p>
    <w:p w14:paraId="6D16115E" w14:textId="77777777" w:rsidR="00DC23AE" w:rsidRPr="00312652" w:rsidRDefault="00DC23AE" w:rsidP="00055D68">
      <w:pPr>
        <w:pStyle w:val="ListParagraph"/>
        <w:numPr>
          <w:ilvl w:val="1"/>
          <w:numId w:val="8"/>
        </w:numPr>
      </w:pPr>
      <w:r w:rsidRPr="00312652">
        <w:t xml:space="preserve">Dedicated PUR is contention-free </w:t>
      </w:r>
    </w:p>
    <w:p w14:paraId="02A5241C" w14:textId="77777777" w:rsidR="00DC23AE" w:rsidRPr="00312652" w:rsidRDefault="00DC23AE" w:rsidP="00832F0A">
      <w:r w:rsidRPr="00312652">
        <w:t>Contention-free shared preconfigured UL resource (CFS PUR) is defined as an PUSCH resource simultaneously used by more than one UE</w:t>
      </w:r>
    </w:p>
    <w:p w14:paraId="1466FB73" w14:textId="77777777" w:rsidR="00DC23AE" w:rsidRPr="00312652" w:rsidRDefault="00DC23AE" w:rsidP="00055D68">
      <w:pPr>
        <w:pStyle w:val="ListParagraph"/>
        <w:numPr>
          <w:ilvl w:val="1"/>
          <w:numId w:val="8"/>
        </w:numPr>
      </w:pPr>
      <w:r w:rsidRPr="00312652">
        <w:t>PUSCH resource is at least time-frequency resource</w:t>
      </w:r>
    </w:p>
    <w:p w14:paraId="4DC923E0" w14:textId="77777777" w:rsidR="00DC23AE" w:rsidRPr="00312652" w:rsidRDefault="00DC23AE" w:rsidP="00055D68">
      <w:pPr>
        <w:pStyle w:val="ListParagraph"/>
        <w:numPr>
          <w:ilvl w:val="1"/>
          <w:numId w:val="8"/>
        </w:numPr>
      </w:pPr>
      <w:r w:rsidRPr="00312652">
        <w:t xml:space="preserve">CFS PUR is contention-free </w:t>
      </w:r>
    </w:p>
    <w:p w14:paraId="38722297" w14:textId="77777777" w:rsidR="00DC23AE" w:rsidRPr="00312652" w:rsidRDefault="00DC23AE" w:rsidP="00832F0A">
      <w:r w:rsidRPr="00312652">
        <w:t>Contention-based shared preconfigured UL resource (CBS PUR) is defined as an PUSCH resource simultaneously used by more than one UE</w:t>
      </w:r>
    </w:p>
    <w:p w14:paraId="0DA5C902" w14:textId="77777777" w:rsidR="00DC23AE" w:rsidRPr="00312652" w:rsidRDefault="00DC23AE" w:rsidP="00055D68">
      <w:pPr>
        <w:pStyle w:val="ListParagraph"/>
        <w:numPr>
          <w:ilvl w:val="1"/>
          <w:numId w:val="8"/>
        </w:numPr>
      </w:pPr>
      <w:r w:rsidRPr="00312652">
        <w:t>PUSCH resource is at least time-frequency resource</w:t>
      </w:r>
    </w:p>
    <w:p w14:paraId="2C1D1683" w14:textId="77777777" w:rsidR="00DC23AE" w:rsidRPr="00312652" w:rsidRDefault="00DC23AE" w:rsidP="00055D68">
      <w:pPr>
        <w:pStyle w:val="ListParagraph"/>
        <w:numPr>
          <w:ilvl w:val="1"/>
          <w:numId w:val="8"/>
        </w:numPr>
      </w:pPr>
      <w:r w:rsidRPr="00312652">
        <w:t>CBS PUR is contention-based (CBS PUR may require contention resolution)</w:t>
      </w:r>
    </w:p>
    <w:p w14:paraId="72F56FAF" w14:textId="77777777" w:rsidR="00DC23AE" w:rsidRPr="00312652" w:rsidRDefault="00DC23AE" w:rsidP="00832F0A"/>
    <w:p w14:paraId="4CCA9372" w14:textId="77777777" w:rsidR="00DC23AE" w:rsidRPr="00312652" w:rsidRDefault="00DC23AE" w:rsidP="00832F0A">
      <w:r w:rsidRPr="00312652">
        <w:t>In idle mode, dedicated PUR is supported.</w:t>
      </w:r>
    </w:p>
    <w:p w14:paraId="12875475" w14:textId="77777777" w:rsidR="00DC23AE" w:rsidRPr="00312652" w:rsidRDefault="00DC23AE" w:rsidP="00055D68">
      <w:pPr>
        <w:pStyle w:val="ListParagraph"/>
        <w:numPr>
          <w:ilvl w:val="0"/>
          <w:numId w:val="9"/>
        </w:numPr>
      </w:pPr>
      <w:r w:rsidRPr="00312652">
        <w:t>Support for CFS PUR is FFS.</w:t>
      </w:r>
    </w:p>
    <w:p w14:paraId="6CBFD063" w14:textId="77777777" w:rsidR="00DC23AE" w:rsidRPr="00312652" w:rsidRDefault="00DC23AE" w:rsidP="00055D68">
      <w:pPr>
        <w:pStyle w:val="ListParagraph"/>
        <w:numPr>
          <w:ilvl w:val="0"/>
          <w:numId w:val="9"/>
        </w:numPr>
      </w:pPr>
      <w:r w:rsidRPr="00312652">
        <w:t>Support for CBS PUR is FFS.</w:t>
      </w:r>
    </w:p>
    <w:p w14:paraId="15AA5589" w14:textId="77777777" w:rsidR="00DC23AE" w:rsidRPr="00312652" w:rsidRDefault="00DC23AE" w:rsidP="00832F0A"/>
    <w:p w14:paraId="42A02E14" w14:textId="77777777" w:rsidR="00DC23AE" w:rsidRPr="00312652" w:rsidRDefault="00DC23AE" w:rsidP="00832F0A">
      <w:r w:rsidRPr="00312652">
        <w:t>In IDLE mode, HARQ is supported for transmission in dedicated PUR</w:t>
      </w:r>
    </w:p>
    <w:p w14:paraId="16148FC8" w14:textId="77777777" w:rsidR="00DC23AE" w:rsidRPr="00312652" w:rsidRDefault="00DC23AE" w:rsidP="00055D68">
      <w:pPr>
        <w:pStyle w:val="ListParagraph"/>
        <w:numPr>
          <w:ilvl w:val="0"/>
          <w:numId w:val="9"/>
        </w:numPr>
      </w:pPr>
      <w:r w:rsidRPr="00312652">
        <w:t xml:space="preserve">A single HARQ process is supported, </w:t>
      </w:r>
    </w:p>
    <w:p w14:paraId="2DDCAF51" w14:textId="77777777" w:rsidR="00DC23AE" w:rsidRPr="00312652" w:rsidRDefault="00DC23AE" w:rsidP="00055D68">
      <w:pPr>
        <w:pStyle w:val="ListParagraph"/>
        <w:numPr>
          <w:ilvl w:val="1"/>
          <w:numId w:val="9"/>
        </w:numPr>
      </w:pPr>
      <w:r w:rsidRPr="00312652">
        <w:t>FFS whether more than one HARQ processes are supported</w:t>
      </w:r>
    </w:p>
    <w:p w14:paraId="063E9118" w14:textId="77777777" w:rsidR="00DC23AE" w:rsidRPr="00312652" w:rsidRDefault="00DC23AE" w:rsidP="00055D68">
      <w:pPr>
        <w:pStyle w:val="ListParagraph"/>
        <w:numPr>
          <w:ilvl w:val="0"/>
          <w:numId w:val="9"/>
        </w:numPr>
      </w:pPr>
      <w:r w:rsidRPr="00312652">
        <w:t>FFS: The design of the corresponding MPDCCH search space</w:t>
      </w:r>
    </w:p>
    <w:p w14:paraId="2950F0F4" w14:textId="77777777" w:rsidR="00DC23AE" w:rsidRPr="00312652" w:rsidRDefault="00DC23AE" w:rsidP="00832F0A"/>
    <w:p w14:paraId="21389310" w14:textId="77777777" w:rsidR="00DC23AE" w:rsidRPr="00312652" w:rsidRDefault="00DC23AE" w:rsidP="00832F0A">
      <w:r w:rsidRPr="00312652">
        <w:t>For UL transmission in preconfigured resource, fallback mechanism to RACH/EDT procedures is supported.</w:t>
      </w:r>
    </w:p>
    <w:p w14:paraId="126E9F29" w14:textId="77777777" w:rsidR="00DC23AE" w:rsidRPr="00312652" w:rsidRDefault="00DC23AE" w:rsidP="00832F0A"/>
    <w:p w14:paraId="38DCB346" w14:textId="77777777" w:rsidR="00DC23AE" w:rsidRPr="00312652" w:rsidRDefault="00DC23AE" w:rsidP="00832F0A">
      <w:r w:rsidRPr="00312652">
        <w:lastRenderedPageBreak/>
        <w:t>For transmission in preconfigured UL resources, an RRC idle UE may use the latest TA that passed the validation criteria</w:t>
      </w:r>
    </w:p>
    <w:p w14:paraId="0A5EA097" w14:textId="77777777" w:rsidR="00DC23AE" w:rsidRPr="00312652" w:rsidRDefault="00DC23AE" w:rsidP="00832F0A"/>
    <w:p w14:paraId="6B436D23" w14:textId="32D7AA34" w:rsidR="00DC23AE" w:rsidRPr="00312652" w:rsidRDefault="00DC23AE" w:rsidP="00832F0A">
      <w:r w:rsidRPr="00312652">
        <w:t>Pre-configured UL resources for transmission of data are indicated by RRC signaling. At least UE-specific RRC signaling is supported.</w:t>
      </w:r>
    </w:p>
    <w:p w14:paraId="16A967A2" w14:textId="77777777" w:rsidR="002844CB" w:rsidRPr="00312652" w:rsidRDefault="002844CB" w:rsidP="00832F0A"/>
    <w:p w14:paraId="14BEBEF8" w14:textId="77777777" w:rsidR="00524E6B" w:rsidRPr="00312652" w:rsidRDefault="00524E6B" w:rsidP="00D3602F">
      <w:pPr>
        <w:pStyle w:val="Heading2"/>
        <w:numPr>
          <w:ilvl w:val="0"/>
          <w:numId w:val="0"/>
        </w:numPr>
        <w:rPr>
          <w:rFonts w:asciiTheme="minorHAnsi" w:hAnsiTheme="minorHAnsi" w:cstheme="minorHAnsi"/>
          <w:lang w:val="en-US"/>
        </w:rPr>
      </w:pPr>
      <w:r w:rsidRPr="00312652">
        <w:rPr>
          <w:rFonts w:asciiTheme="minorHAnsi" w:hAnsiTheme="minorHAnsi" w:cstheme="minorHAnsi"/>
          <w:lang w:val="en-US"/>
        </w:rPr>
        <w:t>RAN1</w:t>
      </w:r>
      <w:r w:rsidR="002877F9" w:rsidRPr="00312652">
        <w:rPr>
          <w:rFonts w:asciiTheme="minorHAnsi" w:hAnsiTheme="minorHAnsi" w:cstheme="minorHAnsi"/>
          <w:lang w:val="en-US"/>
        </w:rPr>
        <w:t xml:space="preserve"> </w:t>
      </w:r>
      <w:r w:rsidRPr="00312652">
        <w:rPr>
          <w:rFonts w:asciiTheme="minorHAnsi" w:hAnsiTheme="minorHAnsi" w:cstheme="minorHAnsi"/>
          <w:lang w:val="en-US"/>
        </w:rPr>
        <w:t>#94</w:t>
      </w:r>
    </w:p>
    <w:p w14:paraId="74B0EF41" w14:textId="77777777" w:rsidR="00200798" w:rsidRPr="00312652" w:rsidRDefault="00200798" w:rsidP="00832F0A">
      <w:pPr>
        <w:rPr>
          <w:rFonts w:eastAsia="MS Mincho"/>
        </w:rPr>
      </w:pPr>
      <w:r w:rsidRPr="00312652">
        <w:rPr>
          <w:rFonts w:eastAsia="MS Mincho"/>
        </w:rPr>
        <w:t>Idle mode based pre-configured UL resources is supported for UEs in possession of a valid TA</w:t>
      </w:r>
    </w:p>
    <w:p w14:paraId="42D79589" w14:textId="77777777" w:rsidR="00200798" w:rsidRPr="00312652" w:rsidRDefault="00200798" w:rsidP="00055D68">
      <w:pPr>
        <w:pStyle w:val="ListParagraph"/>
        <w:numPr>
          <w:ilvl w:val="0"/>
          <w:numId w:val="5"/>
        </w:numPr>
        <w:rPr>
          <w:rFonts w:eastAsia="MS Mincho"/>
        </w:rPr>
      </w:pPr>
      <w:r w:rsidRPr="00312652">
        <w:rPr>
          <w:rFonts w:eastAsia="MS Mincho"/>
        </w:rPr>
        <w:t>FFS: Validation mechanism for TA</w:t>
      </w:r>
    </w:p>
    <w:p w14:paraId="63908B99" w14:textId="77777777" w:rsidR="00200798" w:rsidRPr="00312652" w:rsidRDefault="00200798" w:rsidP="00055D68">
      <w:pPr>
        <w:pStyle w:val="ListParagraph"/>
        <w:numPr>
          <w:ilvl w:val="0"/>
          <w:numId w:val="5"/>
        </w:numPr>
        <w:rPr>
          <w:rFonts w:eastAsia="MS Mincho"/>
        </w:rPr>
      </w:pPr>
      <w:r w:rsidRPr="00312652">
        <w:rPr>
          <w:rFonts w:eastAsia="MS Mincho"/>
        </w:rPr>
        <w:t>FFS: How the pre-configured UL resources is acquired</w:t>
      </w:r>
    </w:p>
    <w:p w14:paraId="3B485CD3" w14:textId="77777777" w:rsidR="00200798" w:rsidRPr="00312652" w:rsidRDefault="00200798" w:rsidP="00832F0A">
      <w:pPr>
        <w:rPr>
          <w:rFonts w:eastAsia="MS Mincho"/>
        </w:rPr>
      </w:pPr>
    </w:p>
    <w:p w14:paraId="621DE83C" w14:textId="77777777" w:rsidR="00200798" w:rsidRPr="00312652" w:rsidRDefault="00200798" w:rsidP="00832F0A">
      <w:pPr>
        <w:rPr>
          <w:rFonts w:eastAsia="MS Mincho"/>
        </w:rPr>
      </w:pPr>
      <w:r w:rsidRPr="00312652">
        <w:rPr>
          <w:rFonts w:eastAsia="MS Mincho"/>
        </w:rPr>
        <w:t>For transmission in preconfigured UL resources, the UE may use the latest TA of which its validity can be confirmed</w:t>
      </w:r>
    </w:p>
    <w:p w14:paraId="306340FB" w14:textId="77777777" w:rsidR="00200798" w:rsidRPr="00312652" w:rsidRDefault="00200798" w:rsidP="00832F0A">
      <w:pPr>
        <w:rPr>
          <w:rFonts w:eastAsia="MS Mincho"/>
        </w:rPr>
      </w:pPr>
    </w:p>
    <w:p w14:paraId="6AC0A856" w14:textId="77777777" w:rsidR="00200798" w:rsidRPr="00312652" w:rsidRDefault="00200798" w:rsidP="00832F0A">
      <w:pPr>
        <w:rPr>
          <w:rFonts w:eastAsia="MS Mincho"/>
        </w:rPr>
      </w:pPr>
      <w:r w:rsidRPr="00312652">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312652" w:rsidRDefault="00200798" w:rsidP="00832F0A">
      <w:pPr>
        <w:rPr>
          <w:rFonts w:eastAsia="MS Mincho"/>
        </w:rPr>
      </w:pPr>
    </w:p>
    <w:p w14:paraId="2BD49C04" w14:textId="77777777" w:rsidR="00200798" w:rsidRPr="00312652" w:rsidRDefault="00200798" w:rsidP="00832F0A">
      <w:pPr>
        <w:pStyle w:val="ListParagraph"/>
        <w:rPr>
          <w:rFonts w:eastAsia="MS Mincho"/>
        </w:rPr>
      </w:pPr>
      <w:r w:rsidRPr="00312652">
        <w:rPr>
          <w:rFonts w:eastAsia="MS Mincho"/>
        </w:rPr>
        <w:t xml:space="preserve">HARQ procedures for transmission in preconfigured UL resources should be studied and the following aspects should be considered: </w:t>
      </w:r>
    </w:p>
    <w:p w14:paraId="1672170E" w14:textId="77777777" w:rsidR="00200798" w:rsidRPr="00312652" w:rsidRDefault="00200798" w:rsidP="00055D68">
      <w:pPr>
        <w:pStyle w:val="ListParagraph"/>
        <w:numPr>
          <w:ilvl w:val="1"/>
          <w:numId w:val="6"/>
        </w:numPr>
        <w:rPr>
          <w:rFonts w:eastAsia="MS Mincho"/>
        </w:rPr>
      </w:pPr>
      <w:r w:rsidRPr="00312652">
        <w:rPr>
          <w:rFonts w:eastAsia="MS Mincho"/>
        </w:rPr>
        <w:t>Whether to support HARQ;</w:t>
      </w:r>
    </w:p>
    <w:p w14:paraId="31EB2025" w14:textId="77777777" w:rsidR="00200798" w:rsidRPr="00312652" w:rsidRDefault="00200798" w:rsidP="00055D68">
      <w:pPr>
        <w:pStyle w:val="ListParagraph"/>
        <w:numPr>
          <w:ilvl w:val="3"/>
          <w:numId w:val="6"/>
        </w:numPr>
        <w:rPr>
          <w:rFonts w:eastAsia="MS Mincho"/>
        </w:rPr>
      </w:pPr>
      <w:r w:rsidRPr="00312652">
        <w:rPr>
          <w:rFonts w:eastAsia="MS Mincho"/>
        </w:rPr>
        <w:t>If supported, details of HARQ design including the number of HARQ processes;</w:t>
      </w:r>
    </w:p>
    <w:p w14:paraId="243CFDCA" w14:textId="77777777" w:rsidR="00200798" w:rsidRPr="00312652" w:rsidRDefault="00200798" w:rsidP="00055D68">
      <w:pPr>
        <w:pStyle w:val="ListParagraph"/>
        <w:numPr>
          <w:ilvl w:val="1"/>
          <w:numId w:val="6"/>
        </w:numPr>
        <w:rPr>
          <w:rFonts w:eastAsia="MS Mincho"/>
        </w:rPr>
      </w:pPr>
      <w:r w:rsidRPr="00312652">
        <w:rPr>
          <w:rFonts w:eastAsia="MS Mincho"/>
        </w:rPr>
        <w:t>Whether ACK/NACK is necessary</w:t>
      </w:r>
    </w:p>
    <w:p w14:paraId="52E0F9C3" w14:textId="77777777" w:rsidR="00200798" w:rsidRPr="00312652" w:rsidRDefault="00200798" w:rsidP="00832F0A">
      <w:pPr>
        <w:pStyle w:val="ListParagraph"/>
        <w:rPr>
          <w:rFonts w:eastAsia="MS Mincho"/>
        </w:rPr>
      </w:pPr>
      <w:r w:rsidRPr="00312652">
        <w:rPr>
          <w:rFonts w:eastAsia="MS Mincho"/>
        </w:rPr>
        <w:t>Fallback mechanisms should be considered, e.g. fallback to legacy RACH/EDT procedures.</w:t>
      </w:r>
    </w:p>
    <w:p w14:paraId="1BDA7D57" w14:textId="77777777" w:rsidR="00200798" w:rsidRPr="00312652" w:rsidRDefault="00200798" w:rsidP="00832F0A">
      <w:pPr>
        <w:pStyle w:val="BodyText"/>
        <w:rPr>
          <w:lang w:eastAsia="sv-SE"/>
        </w:rPr>
      </w:pPr>
    </w:p>
    <w:p w14:paraId="280741BB" w14:textId="77777777" w:rsidR="007B4403" w:rsidRPr="00312652" w:rsidRDefault="007B4403" w:rsidP="00832F0A">
      <w:pPr>
        <w:pStyle w:val="BodyText"/>
      </w:pPr>
    </w:p>
    <w:sectPr w:rsidR="007B4403" w:rsidRPr="00312652"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FE5CB" w14:textId="77777777" w:rsidR="00213376" w:rsidRDefault="00213376" w:rsidP="00832F0A">
      <w:r>
        <w:separator/>
      </w:r>
    </w:p>
  </w:endnote>
  <w:endnote w:type="continuationSeparator" w:id="0">
    <w:p w14:paraId="7C70CF01" w14:textId="77777777" w:rsidR="00213376" w:rsidRDefault="00213376"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F77D0" w14:textId="77777777" w:rsidR="00213376" w:rsidRDefault="00213376" w:rsidP="00832F0A">
      <w:r>
        <w:separator/>
      </w:r>
    </w:p>
  </w:footnote>
  <w:footnote w:type="continuationSeparator" w:id="0">
    <w:p w14:paraId="1C445CA8" w14:textId="77777777" w:rsidR="00213376" w:rsidRDefault="00213376"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2A2F4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01E44"/>
    <w:multiLevelType w:val="hybridMultilevel"/>
    <w:tmpl w:val="3640C32A"/>
    <w:lvl w:ilvl="0" w:tplc="97B21DB6">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39CEEEDC"/>
    <w:lvl w:ilvl="0" w:tplc="28F4673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643FD6"/>
    <w:multiLevelType w:val="multilevel"/>
    <w:tmpl w:val="807E0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D18BC"/>
    <w:multiLevelType w:val="multilevel"/>
    <w:tmpl w:val="8A12727A"/>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0"/>
  </w:num>
  <w:num w:numId="4">
    <w:abstractNumId w:val="8"/>
  </w:num>
  <w:num w:numId="5">
    <w:abstractNumId w:val="12"/>
  </w:num>
  <w:num w:numId="6">
    <w:abstractNumId w:val="25"/>
  </w:num>
  <w:num w:numId="7">
    <w:abstractNumId w:val="21"/>
  </w:num>
  <w:num w:numId="8">
    <w:abstractNumId w:val="19"/>
  </w:num>
  <w:num w:numId="9">
    <w:abstractNumId w:val="6"/>
  </w:num>
  <w:num w:numId="10">
    <w:abstractNumId w:val="23"/>
  </w:num>
  <w:num w:numId="11">
    <w:abstractNumId w:val="5"/>
  </w:num>
  <w:num w:numId="12">
    <w:abstractNumId w:val="15"/>
  </w:num>
  <w:num w:numId="13">
    <w:abstractNumId w:val="17"/>
  </w:num>
  <w:num w:numId="14">
    <w:abstractNumId w:val="16"/>
  </w:num>
  <w:num w:numId="15">
    <w:abstractNumId w:val="22"/>
  </w:num>
  <w:num w:numId="16">
    <w:abstractNumId w:val="9"/>
  </w:num>
  <w:num w:numId="17">
    <w:abstractNumId w:val="20"/>
  </w:num>
  <w:num w:numId="18">
    <w:abstractNumId w:val="3"/>
  </w:num>
  <w:num w:numId="19">
    <w:abstractNumId w:val="26"/>
  </w:num>
  <w:num w:numId="20">
    <w:abstractNumId w:val="18"/>
  </w:num>
  <w:num w:numId="21">
    <w:abstractNumId w:val="4"/>
  </w:num>
  <w:num w:numId="22">
    <w:abstractNumId w:val="28"/>
  </w:num>
  <w:num w:numId="23">
    <w:abstractNumId w:val="13"/>
  </w:num>
  <w:num w:numId="24">
    <w:abstractNumId w:val="2"/>
  </w:num>
  <w:num w:numId="25">
    <w:abstractNumId w:val="7"/>
  </w:num>
  <w:num w:numId="26">
    <w:abstractNumId w:val="10"/>
  </w:num>
  <w:num w:numId="27">
    <w:abstractNumId w:val="14"/>
  </w:num>
  <w:num w:numId="28">
    <w:abstractNumId w:val="1"/>
  </w:num>
  <w:num w:numId="29">
    <w:abstractNumId w:val="23"/>
  </w:num>
  <w:num w:numId="30">
    <w:abstractNumId w:val="23"/>
    <w:lvlOverride w:ilvl="0"/>
    <w:lvlOverride w:ilvl="1"/>
    <w:lvlOverride w:ilvl="2"/>
    <w:lvlOverride w:ilvl="3"/>
    <w:lvlOverride w:ilvl="4"/>
    <w:lvlOverride w:ilvl="5"/>
    <w:lvlOverride w:ilvl="6"/>
    <w:lvlOverride w:ilvl="7"/>
    <w:lvlOverride w:ilvl="8"/>
  </w:num>
  <w:num w:numId="31">
    <w:abstractNumId w:val="24"/>
    <w:lvlOverride w:ilvl="0"/>
    <w:lvlOverride w:ilvl="1"/>
    <w:lvlOverride w:ilvl="2"/>
    <w:lvlOverride w:ilvl="3"/>
    <w:lvlOverride w:ilvl="4"/>
    <w:lvlOverride w:ilvl="5"/>
    <w:lvlOverride w:ilvl="6"/>
    <w:lvlOverride w:ilvl="7"/>
    <w:lvlOverride w:ilv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8C1"/>
    <w:rsid w:val="00000C1C"/>
    <w:rsid w:val="00000D12"/>
    <w:rsid w:val="000010BE"/>
    <w:rsid w:val="00001A94"/>
    <w:rsid w:val="00001FF6"/>
    <w:rsid w:val="000028AD"/>
    <w:rsid w:val="000029C8"/>
    <w:rsid w:val="00004D7A"/>
    <w:rsid w:val="000058FA"/>
    <w:rsid w:val="00005B4C"/>
    <w:rsid w:val="0000617F"/>
    <w:rsid w:val="00006221"/>
    <w:rsid w:val="000062C1"/>
    <w:rsid w:val="0000691A"/>
    <w:rsid w:val="00007C61"/>
    <w:rsid w:val="00010030"/>
    <w:rsid w:val="00010535"/>
    <w:rsid w:val="00010599"/>
    <w:rsid w:val="000107F6"/>
    <w:rsid w:val="00011090"/>
    <w:rsid w:val="000111AD"/>
    <w:rsid w:val="00011B58"/>
    <w:rsid w:val="000121EA"/>
    <w:rsid w:val="000123C2"/>
    <w:rsid w:val="00012AAC"/>
    <w:rsid w:val="00013517"/>
    <w:rsid w:val="0001374A"/>
    <w:rsid w:val="00013A55"/>
    <w:rsid w:val="00013C3A"/>
    <w:rsid w:val="00013D7F"/>
    <w:rsid w:val="000140CE"/>
    <w:rsid w:val="0001423E"/>
    <w:rsid w:val="0001488D"/>
    <w:rsid w:val="00014E6B"/>
    <w:rsid w:val="00014EE9"/>
    <w:rsid w:val="00014FC0"/>
    <w:rsid w:val="00015549"/>
    <w:rsid w:val="00015D26"/>
    <w:rsid w:val="00015DBB"/>
    <w:rsid w:val="00015FD5"/>
    <w:rsid w:val="0001683C"/>
    <w:rsid w:val="00016CC8"/>
    <w:rsid w:val="00017431"/>
    <w:rsid w:val="00017F9C"/>
    <w:rsid w:val="000208D5"/>
    <w:rsid w:val="000209EB"/>
    <w:rsid w:val="00021435"/>
    <w:rsid w:val="00021A85"/>
    <w:rsid w:val="00021BDA"/>
    <w:rsid w:val="0002264B"/>
    <w:rsid w:val="000232C5"/>
    <w:rsid w:val="00023358"/>
    <w:rsid w:val="00023377"/>
    <w:rsid w:val="000236A1"/>
    <w:rsid w:val="00023C7D"/>
    <w:rsid w:val="00023FBA"/>
    <w:rsid w:val="00024778"/>
    <w:rsid w:val="00024D15"/>
    <w:rsid w:val="00024F13"/>
    <w:rsid w:val="00025018"/>
    <w:rsid w:val="0002531E"/>
    <w:rsid w:val="00025463"/>
    <w:rsid w:val="00025651"/>
    <w:rsid w:val="00025957"/>
    <w:rsid w:val="00025E7E"/>
    <w:rsid w:val="00026E1D"/>
    <w:rsid w:val="00027746"/>
    <w:rsid w:val="00027849"/>
    <w:rsid w:val="000278C5"/>
    <w:rsid w:val="00027961"/>
    <w:rsid w:val="000279C8"/>
    <w:rsid w:val="00027AC0"/>
    <w:rsid w:val="00027AD5"/>
    <w:rsid w:val="00030051"/>
    <w:rsid w:val="0003051A"/>
    <w:rsid w:val="00030ED2"/>
    <w:rsid w:val="000315A9"/>
    <w:rsid w:val="00031667"/>
    <w:rsid w:val="00031742"/>
    <w:rsid w:val="0003188F"/>
    <w:rsid w:val="00031FED"/>
    <w:rsid w:val="000325B5"/>
    <w:rsid w:val="000336E6"/>
    <w:rsid w:val="00033766"/>
    <w:rsid w:val="00033A43"/>
    <w:rsid w:val="00033A93"/>
    <w:rsid w:val="00033D79"/>
    <w:rsid w:val="000341B2"/>
    <w:rsid w:val="00034D81"/>
    <w:rsid w:val="000352D2"/>
    <w:rsid w:val="00035C35"/>
    <w:rsid w:val="00035CA3"/>
    <w:rsid w:val="00036357"/>
    <w:rsid w:val="00036809"/>
    <w:rsid w:val="00036B39"/>
    <w:rsid w:val="00036EE6"/>
    <w:rsid w:val="00037574"/>
    <w:rsid w:val="0003764C"/>
    <w:rsid w:val="00037ECB"/>
    <w:rsid w:val="00040596"/>
    <w:rsid w:val="000409F2"/>
    <w:rsid w:val="000422ED"/>
    <w:rsid w:val="00042D05"/>
    <w:rsid w:val="00042DE4"/>
    <w:rsid w:val="00043176"/>
    <w:rsid w:val="0004324B"/>
    <w:rsid w:val="0004356E"/>
    <w:rsid w:val="00043EDA"/>
    <w:rsid w:val="00044F40"/>
    <w:rsid w:val="00045DDE"/>
    <w:rsid w:val="00046558"/>
    <w:rsid w:val="00046D07"/>
    <w:rsid w:val="00047BF7"/>
    <w:rsid w:val="00050274"/>
    <w:rsid w:val="000504D2"/>
    <w:rsid w:val="000505FA"/>
    <w:rsid w:val="00050741"/>
    <w:rsid w:val="00050E47"/>
    <w:rsid w:val="00050FAC"/>
    <w:rsid w:val="00051569"/>
    <w:rsid w:val="0005173A"/>
    <w:rsid w:val="000517FB"/>
    <w:rsid w:val="00051927"/>
    <w:rsid w:val="00051FC6"/>
    <w:rsid w:val="000525BD"/>
    <w:rsid w:val="000528C8"/>
    <w:rsid w:val="00052CA5"/>
    <w:rsid w:val="000540C4"/>
    <w:rsid w:val="000540ED"/>
    <w:rsid w:val="000548B3"/>
    <w:rsid w:val="00054AD3"/>
    <w:rsid w:val="00054AD6"/>
    <w:rsid w:val="0005555D"/>
    <w:rsid w:val="00055AA0"/>
    <w:rsid w:val="00055D68"/>
    <w:rsid w:val="0005613F"/>
    <w:rsid w:val="00056217"/>
    <w:rsid w:val="00056306"/>
    <w:rsid w:val="00056589"/>
    <w:rsid w:val="00056681"/>
    <w:rsid w:val="000567D9"/>
    <w:rsid w:val="00056E1D"/>
    <w:rsid w:val="00056E62"/>
    <w:rsid w:val="0005704E"/>
    <w:rsid w:val="00057710"/>
    <w:rsid w:val="00057D56"/>
    <w:rsid w:val="00057E47"/>
    <w:rsid w:val="00060A51"/>
    <w:rsid w:val="00060AEB"/>
    <w:rsid w:val="0006112D"/>
    <w:rsid w:val="0006154D"/>
    <w:rsid w:val="00061A6E"/>
    <w:rsid w:val="000621F2"/>
    <w:rsid w:val="0006263B"/>
    <w:rsid w:val="00062826"/>
    <w:rsid w:val="00062957"/>
    <w:rsid w:val="00062A7E"/>
    <w:rsid w:val="000634BA"/>
    <w:rsid w:val="00063BBC"/>
    <w:rsid w:val="00064739"/>
    <w:rsid w:val="00065283"/>
    <w:rsid w:val="00065392"/>
    <w:rsid w:val="0006577D"/>
    <w:rsid w:val="00066040"/>
    <w:rsid w:val="0006632E"/>
    <w:rsid w:val="0006640B"/>
    <w:rsid w:val="000666A1"/>
    <w:rsid w:val="000667E4"/>
    <w:rsid w:val="00066AE8"/>
    <w:rsid w:val="00066CA6"/>
    <w:rsid w:val="00066E9B"/>
    <w:rsid w:val="000670A6"/>
    <w:rsid w:val="000670FA"/>
    <w:rsid w:val="000675B6"/>
    <w:rsid w:val="000677A0"/>
    <w:rsid w:val="00070B4F"/>
    <w:rsid w:val="00071909"/>
    <w:rsid w:val="000719CB"/>
    <w:rsid w:val="00072577"/>
    <w:rsid w:val="00072769"/>
    <w:rsid w:val="000728E0"/>
    <w:rsid w:val="000729AD"/>
    <w:rsid w:val="0007345D"/>
    <w:rsid w:val="000735C0"/>
    <w:rsid w:val="0007433B"/>
    <w:rsid w:val="00074382"/>
    <w:rsid w:val="0007540F"/>
    <w:rsid w:val="0007547E"/>
    <w:rsid w:val="0007555A"/>
    <w:rsid w:val="00075F44"/>
    <w:rsid w:val="00075FCE"/>
    <w:rsid w:val="00076424"/>
    <w:rsid w:val="00076502"/>
    <w:rsid w:val="00076B43"/>
    <w:rsid w:val="00080C9D"/>
    <w:rsid w:val="00080F32"/>
    <w:rsid w:val="00080FDE"/>
    <w:rsid w:val="000812A1"/>
    <w:rsid w:val="0008215A"/>
    <w:rsid w:val="00082617"/>
    <w:rsid w:val="000826CC"/>
    <w:rsid w:val="0008280E"/>
    <w:rsid w:val="00082C11"/>
    <w:rsid w:val="00082DD1"/>
    <w:rsid w:val="0008364B"/>
    <w:rsid w:val="00083C8B"/>
    <w:rsid w:val="00083D82"/>
    <w:rsid w:val="00085279"/>
    <w:rsid w:val="00085892"/>
    <w:rsid w:val="00085AD3"/>
    <w:rsid w:val="00085C1F"/>
    <w:rsid w:val="00085D7F"/>
    <w:rsid w:val="00086083"/>
    <w:rsid w:val="000862FD"/>
    <w:rsid w:val="000863E7"/>
    <w:rsid w:val="0008641B"/>
    <w:rsid w:val="000866F9"/>
    <w:rsid w:val="00086CFE"/>
    <w:rsid w:val="00086E0C"/>
    <w:rsid w:val="00086F9D"/>
    <w:rsid w:val="000877FF"/>
    <w:rsid w:val="00090E20"/>
    <w:rsid w:val="0009105D"/>
    <w:rsid w:val="00091587"/>
    <w:rsid w:val="00091925"/>
    <w:rsid w:val="000925D7"/>
    <w:rsid w:val="00092C84"/>
    <w:rsid w:val="00092DC1"/>
    <w:rsid w:val="00092ECD"/>
    <w:rsid w:val="00093F2A"/>
    <w:rsid w:val="00094154"/>
    <w:rsid w:val="0009428C"/>
    <w:rsid w:val="00094526"/>
    <w:rsid w:val="00094753"/>
    <w:rsid w:val="00094BD7"/>
    <w:rsid w:val="00094E62"/>
    <w:rsid w:val="00095168"/>
    <w:rsid w:val="00095443"/>
    <w:rsid w:val="000955F0"/>
    <w:rsid w:val="00095F64"/>
    <w:rsid w:val="000960AF"/>
    <w:rsid w:val="0009628D"/>
    <w:rsid w:val="000965E6"/>
    <w:rsid w:val="00096C38"/>
    <w:rsid w:val="00097A08"/>
    <w:rsid w:val="00097D23"/>
    <w:rsid w:val="00097D8C"/>
    <w:rsid w:val="000A023C"/>
    <w:rsid w:val="000A085E"/>
    <w:rsid w:val="000A098A"/>
    <w:rsid w:val="000A1C45"/>
    <w:rsid w:val="000A219D"/>
    <w:rsid w:val="000A28D5"/>
    <w:rsid w:val="000A2F4A"/>
    <w:rsid w:val="000A2F73"/>
    <w:rsid w:val="000A332E"/>
    <w:rsid w:val="000A399F"/>
    <w:rsid w:val="000A39A6"/>
    <w:rsid w:val="000A3BE2"/>
    <w:rsid w:val="000A46CA"/>
    <w:rsid w:val="000A493B"/>
    <w:rsid w:val="000A4D68"/>
    <w:rsid w:val="000A4F4E"/>
    <w:rsid w:val="000A5195"/>
    <w:rsid w:val="000A5371"/>
    <w:rsid w:val="000A6014"/>
    <w:rsid w:val="000A6617"/>
    <w:rsid w:val="000A6659"/>
    <w:rsid w:val="000A7163"/>
    <w:rsid w:val="000A74D8"/>
    <w:rsid w:val="000A785F"/>
    <w:rsid w:val="000A7D98"/>
    <w:rsid w:val="000A7DB9"/>
    <w:rsid w:val="000B0282"/>
    <w:rsid w:val="000B050E"/>
    <w:rsid w:val="000B0813"/>
    <w:rsid w:val="000B0A68"/>
    <w:rsid w:val="000B0CD6"/>
    <w:rsid w:val="000B0D31"/>
    <w:rsid w:val="000B1098"/>
    <w:rsid w:val="000B11C6"/>
    <w:rsid w:val="000B16ED"/>
    <w:rsid w:val="000B22FA"/>
    <w:rsid w:val="000B23A0"/>
    <w:rsid w:val="000B2909"/>
    <w:rsid w:val="000B2EE2"/>
    <w:rsid w:val="000B2F7A"/>
    <w:rsid w:val="000B32B3"/>
    <w:rsid w:val="000B34A1"/>
    <w:rsid w:val="000B3E7A"/>
    <w:rsid w:val="000B425F"/>
    <w:rsid w:val="000B43B7"/>
    <w:rsid w:val="000B4CBC"/>
    <w:rsid w:val="000B5561"/>
    <w:rsid w:val="000B56D5"/>
    <w:rsid w:val="000B5A43"/>
    <w:rsid w:val="000B6420"/>
    <w:rsid w:val="000B72EB"/>
    <w:rsid w:val="000B737C"/>
    <w:rsid w:val="000B7AF7"/>
    <w:rsid w:val="000B7D3B"/>
    <w:rsid w:val="000C005F"/>
    <w:rsid w:val="000C06E6"/>
    <w:rsid w:val="000C0830"/>
    <w:rsid w:val="000C0A6B"/>
    <w:rsid w:val="000C0B45"/>
    <w:rsid w:val="000C159B"/>
    <w:rsid w:val="000C1B95"/>
    <w:rsid w:val="000C203F"/>
    <w:rsid w:val="000C224F"/>
    <w:rsid w:val="000C3D25"/>
    <w:rsid w:val="000C3D4E"/>
    <w:rsid w:val="000C4086"/>
    <w:rsid w:val="000C40AF"/>
    <w:rsid w:val="000C4425"/>
    <w:rsid w:val="000C48A2"/>
    <w:rsid w:val="000C5439"/>
    <w:rsid w:val="000C55CE"/>
    <w:rsid w:val="000C576B"/>
    <w:rsid w:val="000C589F"/>
    <w:rsid w:val="000C5F12"/>
    <w:rsid w:val="000C61CE"/>
    <w:rsid w:val="000C621A"/>
    <w:rsid w:val="000C6791"/>
    <w:rsid w:val="000C68A7"/>
    <w:rsid w:val="000C693F"/>
    <w:rsid w:val="000C6DD7"/>
    <w:rsid w:val="000C7BE2"/>
    <w:rsid w:val="000D018B"/>
    <w:rsid w:val="000D05DE"/>
    <w:rsid w:val="000D0838"/>
    <w:rsid w:val="000D0C5D"/>
    <w:rsid w:val="000D156F"/>
    <w:rsid w:val="000D177D"/>
    <w:rsid w:val="000D195C"/>
    <w:rsid w:val="000D1A0D"/>
    <w:rsid w:val="000D1F72"/>
    <w:rsid w:val="000D214F"/>
    <w:rsid w:val="000D220C"/>
    <w:rsid w:val="000D2250"/>
    <w:rsid w:val="000D25A5"/>
    <w:rsid w:val="000D2E96"/>
    <w:rsid w:val="000D3133"/>
    <w:rsid w:val="000D36DC"/>
    <w:rsid w:val="000D3C29"/>
    <w:rsid w:val="000D4167"/>
    <w:rsid w:val="000D44FD"/>
    <w:rsid w:val="000D493B"/>
    <w:rsid w:val="000D4A62"/>
    <w:rsid w:val="000D4AF7"/>
    <w:rsid w:val="000D4B31"/>
    <w:rsid w:val="000D4DE9"/>
    <w:rsid w:val="000D59E9"/>
    <w:rsid w:val="000D5B23"/>
    <w:rsid w:val="000D65A7"/>
    <w:rsid w:val="000D665A"/>
    <w:rsid w:val="000D6F9E"/>
    <w:rsid w:val="000D7111"/>
    <w:rsid w:val="000E0316"/>
    <w:rsid w:val="000E0766"/>
    <w:rsid w:val="000E07D3"/>
    <w:rsid w:val="000E09B6"/>
    <w:rsid w:val="000E0A21"/>
    <w:rsid w:val="000E0DCC"/>
    <w:rsid w:val="000E0DD8"/>
    <w:rsid w:val="000E0F0F"/>
    <w:rsid w:val="000E0F77"/>
    <w:rsid w:val="000E1DAD"/>
    <w:rsid w:val="000E1DB9"/>
    <w:rsid w:val="000E2898"/>
    <w:rsid w:val="000E29A4"/>
    <w:rsid w:val="000E2ACB"/>
    <w:rsid w:val="000E3498"/>
    <w:rsid w:val="000E3918"/>
    <w:rsid w:val="000E40B7"/>
    <w:rsid w:val="000E4221"/>
    <w:rsid w:val="000E555C"/>
    <w:rsid w:val="000E6046"/>
    <w:rsid w:val="000E62E4"/>
    <w:rsid w:val="000E73CC"/>
    <w:rsid w:val="000E7BC7"/>
    <w:rsid w:val="000F029B"/>
    <w:rsid w:val="000F08BC"/>
    <w:rsid w:val="000F0909"/>
    <w:rsid w:val="000F0984"/>
    <w:rsid w:val="000F100C"/>
    <w:rsid w:val="000F1240"/>
    <w:rsid w:val="000F1A42"/>
    <w:rsid w:val="000F1D25"/>
    <w:rsid w:val="000F28B2"/>
    <w:rsid w:val="000F33B0"/>
    <w:rsid w:val="000F4117"/>
    <w:rsid w:val="000F442B"/>
    <w:rsid w:val="000F44F1"/>
    <w:rsid w:val="000F4768"/>
    <w:rsid w:val="000F4B6F"/>
    <w:rsid w:val="000F4EFD"/>
    <w:rsid w:val="000F55B7"/>
    <w:rsid w:val="000F5705"/>
    <w:rsid w:val="000F5A73"/>
    <w:rsid w:val="000F62F2"/>
    <w:rsid w:val="000F647D"/>
    <w:rsid w:val="000F66B4"/>
    <w:rsid w:val="000F6D00"/>
    <w:rsid w:val="000F727F"/>
    <w:rsid w:val="000F785D"/>
    <w:rsid w:val="0010020E"/>
    <w:rsid w:val="001008D7"/>
    <w:rsid w:val="00100E7D"/>
    <w:rsid w:val="00100FD7"/>
    <w:rsid w:val="001018A8"/>
    <w:rsid w:val="00101992"/>
    <w:rsid w:val="00102B10"/>
    <w:rsid w:val="0010334A"/>
    <w:rsid w:val="00103401"/>
    <w:rsid w:val="00103432"/>
    <w:rsid w:val="00104461"/>
    <w:rsid w:val="0010488C"/>
    <w:rsid w:val="00104D17"/>
    <w:rsid w:val="0010506C"/>
    <w:rsid w:val="00105C7F"/>
    <w:rsid w:val="00105FDF"/>
    <w:rsid w:val="001062F4"/>
    <w:rsid w:val="00106665"/>
    <w:rsid w:val="00106BBD"/>
    <w:rsid w:val="0011000B"/>
    <w:rsid w:val="00110221"/>
    <w:rsid w:val="0011051C"/>
    <w:rsid w:val="00110952"/>
    <w:rsid w:val="00110D09"/>
    <w:rsid w:val="001116A8"/>
    <w:rsid w:val="00111F11"/>
    <w:rsid w:val="001121ED"/>
    <w:rsid w:val="00112384"/>
    <w:rsid w:val="0011294E"/>
    <w:rsid w:val="00113717"/>
    <w:rsid w:val="00113D99"/>
    <w:rsid w:val="00114095"/>
    <w:rsid w:val="00114AD3"/>
    <w:rsid w:val="00114DAD"/>
    <w:rsid w:val="00114E0C"/>
    <w:rsid w:val="001154D5"/>
    <w:rsid w:val="00115B2F"/>
    <w:rsid w:val="00115C5F"/>
    <w:rsid w:val="001160E2"/>
    <w:rsid w:val="0011689A"/>
    <w:rsid w:val="00116DC0"/>
    <w:rsid w:val="00116F9F"/>
    <w:rsid w:val="001170C2"/>
    <w:rsid w:val="001200B8"/>
    <w:rsid w:val="0012061C"/>
    <w:rsid w:val="0012067E"/>
    <w:rsid w:val="001213E6"/>
    <w:rsid w:val="00121AFD"/>
    <w:rsid w:val="00122A96"/>
    <w:rsid w:val="001231EE"/>
    <w:rsid w:val="0012346E"/>
    <w:rsid w:val="001239FC"/>
    <w:rsid w:val="001243B7"/>
    <w:rsid w:val="00124546"/>
    <w:rsid w:val="001249DD"/>
    <w:rsid w:val="00124A2C"/>
    <w:rsid w:val="00124D8B"/>
    <w:rsid w:val="00125188"/>
    <w:rsid w:val="0012542B"/>
    <w:rsid w:val="001256E0"/>
    <w:rsid w:val="00125C9E"/>
    <w:rsid w:val="00125D27"/>
    <w:rsid w:val="00126749"/>
    <w:rsid w:val="00126EB7"/>
    <w:rsid w:val="001275FA"/>
    <w:rsid w:val="00130252"/>
    <w:rsid w:val="00130D75"/>
    <w:rsid w:val="00130DA8"/>
    <w:rsid w:val="00130EA1"/>
    <w:rsid w:val="00131489"/>
    <w:rsid w:val="00132024"/>
    <w:rsid w:val="00132E13"/>
    <w:rsid w:val="00133D7D"/>
    <w:rsid w:val="00133F2A"/>
    <w:rsid w:val="001348BE"/>
    <w:rsid w:val="001349D1"/>
    <w:rsid w:val="00134B6B"/>
    <w:rsid w:val="00134E00"/>
    <w:rsid w:val="00135A2F"/>
    <w:rsid w:val="00136056"/>
    <w:rsid w:val="001361C0"/>
    <w:rsid w:val="00136B43"/>
    <w:rsid w:val="00136ECB"/>
    <w:rsid w:val="00136F7C"/>
    <w:rsid w:val="001372E8"/>
    <w:rsid w:val="00137622"/>
    <w:rsid w:val="00137EDE"/>
    <w:rsid w:val="00140201"/>
    <w:rsid w:val="0014039C"/>
    <w:rsid w:val="001405C9"/>
    <w:rsid w:val="00140650"/>
    <w:rsid w:val="0014092D"/>
    <w:rsid w:val="00140BDB"/>
    <w:rsid w:val="00140C68"/>
    <w:rsid w:val="0014122A"/>
    <w:rsid w:val="00141411"/>
    <w:rsid w:val="001423CE"/>
    <w:rsid w:val="0014252D"/>
    <w:rsid w:val="0014370C"/>
    <w:rsid w:val="001440B2"/>
    <w:rsid w:val="00144685"/>
    <w:rsid w:val="00144E91"/>
    <w:rsid w:val="001451F1"/>
    <w:rsid w:val="0014543E"/>
    <w:rsid w:val="00145492"/>
    <w:rsid w:val="00145994"/>
    <w:rsid w:val="00145F0C"/>
    <w:rsid w:val="0014666C"/>
    <w:rsid w:val="001467C3"/>
    <w:rsid w:val="00146A42"/>
    <w:rsid w:val="001470FF"/>
    <w:rsid w:val="00151314"/>
    <w:rsid w:val="00151ACA"/>
    <w:rsid w:val="00151BE7"/>
    <w:rsid w:val="00151D02"/>
    <w:rsid w:val="001527C1"/>
    <w:rsid w:val="00152AEC"/>
    <w:rsid w:val="001532EE"/>
    <w:rsid w:val="001537BC"/>
    <w:rsid w:val="0015442B"/>
    <w:rsid w:val="00154C0F"/>
    <w:rsid w:val="00154C57"/>
    <w:rsid w:val="00154D1B"/>
    <w:rsid w:val="00154D24"/>
    <w:rsid w:val="001555FC"/>
    <w:rsid w:val="0015629D"/>
    <w:rsid w:val="0015636F"/>
    <w:rsid w:val="001564FB"/>
    <w:rsid w:val="001570BE"/>
    <w:rsid w:val="00157122"/>
    <w:rsid w:val="00157938"/>
    <w:rsid w:val="00157E62"/>
    <w:rsid w:val="0016081D"/>
    <w:rsid w:val="001611E4"/>
    <w:rsid w:val="001619DE"/>
    <w:rsid w:val="001624D7"/>
    <w:rsid w:val="001625AA"/>
    <w:rsid w:val="001625B0"/>
    <w:rsid w:val="0016351D"/>
    <w:rsid w:val="0016372A"/>
    <w:rsid w:val="0016401B"/>
    <w:rsid w:val="0016407C"/>
    <w:rsid w:val="001658A2"/>
    <w:rsid w:val="00165A88"/>
    <w:rsid w:val="00165C4B"/>
    <w:rsid w:val="001660EC"/>
    <w:rsid w:val="001662A6"/>
    <w:rsid w:val="001668CF"/>
    <w:rsid w:val="00166CDA"/>
    <w:rsid w:val="00166D53"/>
    <w:rsid w:val="00167429"/>
    <w:rsid w:val="00167ED1"/>
    <w:rsid w:val="001706D3"/>
    <w:rsid w:val="00170F73"/>
    <w:rsid w:val="00171A15"/>
    <w:rsid w:val="00171AF9"/>
    <w:rsid w:val="00171ED8"/>
    <w:rsid w:val="001724AD"/>
    <w:rsid w:val="00172700"/>
    <w:rsid w:val="00172B21"/>
    <w:rsid w:val="00172F23"/>
    <w:rsid w:val="00172F50"/>
    <w:rsid w:val="00173089"/>
    <w:rsid w:val="00173605"/>
    <w:rsid w:val="001739CE"/>
    <w:rsid w:val="001759EA"/>
    <w:rsid w:val="0017647A"/>
    <w:rsid w:val="00177A81"/>
    <w:rsid w:val="0018003F"/>
    <w:rsid w:val="001806AF"/>
    <w:rsid w:val="00180702"/>
    <w:rsid w:val="0018152B"/>
    <w:rsid w:val="00181D19"/>
    <w:rsid w:val="00181E31"/>
    <w:rsid w:val="00183375"/>
    <w:rsid w:val="001833BE"/>
    <w:rsid w:val="00183A32"/>
    <w:rsid w:val="00183E70"/>
    <w:rsid w:val="00183E9A"/>
    <w:rsid w:val="00184AA9"/>
    <w:rsid w:val="00184B31"/>
    <w:rsid w:val="00184D82"/>
    <w:rsid w:val="00184E7A"/>
    <w:rsid w:val="00184F0D"/>
    <w:rsid w:val="00185111"/>
    <w:rsid w:val="00185256"/>
    <w:rsid w:val="00185475"/>
    <w:rsid w:val="001854FA"/>
    <w:rsid w:val="001858FD"/>
    <w:rsid w:val="00185943"/>
    <w:rsid w:val="00185F08"/>
    <w:rsid w:val="001863F2"/>
    <w:rsid w:val="001864F8"/>
    <w:rsid w:val="0018693F"/>
    <w:rsid w:val="00186EBB"/>
    <w:rsid w:val="00187458"/>
    <w:rsid w:val="00190028"/>
    <w:rsid w:val="00190ACC"/>
    <w:rsid w:val="00191182"/>
    <w:rsid w:val="0019118F"/>
    <w:rsid w:val="001915A1"/>
    <w:rsid w:val="001919BB"/>
    <w:rsid w:val="00192547"/>
    <w:rsid w:val="00192CBE"/>
    <w:rsid w:val="001930D4"/>
    <w:rsid w:val="00193ABC"/>
    <w:rsid w:val="00193C2D"/>
    <w:rsid w:val="0019461A"/>
    <w:rsid w:val="0019484D"/>
    <w:rsid w:val="00194B6B"/>
    <w:rsid w:val="00194C32"/>
    <w:rsid w:val="00194C60"/>
    <w:rsid w:val="00195C03"/>
    <w:rsid w:val="00195DBB"/>
    <w:rsid w:val="00195F54"/>
    <w:rsid w:val="001963D8"/>
    <w:rsid w:val="001969BF"/>
    <w:rsid w:val="00196E5D"/>
    <w:rsid w:val="001973D2"/>
    <w:rsid w:val="001A0932"/>
    <w:rsid w:val="001A191B"/>
    <w:rsid w:val="001A1AF1"/>
    <w:rsid w:val="001A1B41"/>
    <w:rsid w:val="001A1F16"/>
    <w:rsid w:val="001A2E84"/>
    <w:rsid w:val="001A2FCA"/>
    <w:rsid w:val="001A3189"/>
    <w:rsid w:val="001A34E4"/>
    <w:rsid w:val="001A35B0"/>
    <w:rsid w:val="001A3C31"/>
    <w:rsid w:val="001A3F54"/>
    <w:rsid w:val="001A4023"/>
    <w:rsid w:val="001A425F"/>
    <w:rsid w:val="001A42E7"/>
    <w:rsid w:val="001A4668"/>
    <w:rsid w:val="001A4E32"/>
    <w:rsid w:val="001A50CD"/>
    <w:rsid w:val="001A573D"/>
    <w:rsid w:val="001A697C"/>
    <w:rsid w:val="001A6BE0"/>
    <w:rsid w:val="001A6E18"/>
    <w:rsid w:val="001A78B2"/>
    <w:rsid w:val="001A792B"/>
    <w:rsid w:val="001A7C1F"/>
    <w:rsid w:val="001B0146"/>
    <w:rsid w:val="001B0554"/>
    <w:rsid w:val="001B08D1"/>
    <w:rsid w:val="001B09B0"/>
    <w:rsid w:val="001B09EC"/>
    <w:rsid w:val="001B109A"/>
    <w:rsid w:val="001B1ED1"/>
    <w:rsid w:val="001B20D8"/>
    <w:rsid w:val="001B240D"/>
    <w:rsid w:val="001B2491"/>
    <w:rsid w:val="001B267F"/>
    <w:rsid w:val="001B273C"/>
    <w:rsid w:val="001B2983"/>
    <w:rsid w:val="001B2DF2"/>
    <w:rsid w:val="001B2F1F"/>
    <w:rsid w:val="001B2FB5"/>
    <w:rsid w:val="001B368F"/>
    <w:rsid w:val="001B3A12"/>
    <w:rsid w:val="001B3A33"/>
    <w:rsid w:val="001B3B54"/>
    <w:rsid w:val="001B3E51"/>
    <w:rsid w:val="001B3F0F"/>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410"/>
    <w:rsid w:val="001C57A8"/>
    <w:rsid w:val="001C5CE0"/>
    <w:rsid w:val="001C5FAF"/>
    <w:rsid w:val="001C672D"/>
    <w:rsid w:val="001C676C"/>
    <w:rsid w:val="001C6875"/>
    <w:rsid w:val="001C7272"/>
    <w:rsid w:val="001C7443"/>
    <w:rsid w:val="001C7C5E"/>
    <w:rsid w:val="001D182A"/>
    <w:rsid w:val="001D2093"/>
    <w:rsid w:val="001D2555"/>
    <w:rsid w:val="001D2604"/>
    <w:rsid w:val="001D2E24"/>
    <w:rsid w:val="001D2EB9"/>
    <w:rsid w:val="001D2ED2"/>
    <w:rsid w:val="001D33C0"/>
    <w:rsid w:val="001D3E7C"/>
    <w:rsid w:val="001D4133"/>
    <w:rsid w:val="001D4651"/>
    <w:rsid w:val="001D5685"/>
    <w:rsid w:val="001D5C5A"/>
    <w:rsid w:val="001D5C82"/>
    <w:rsid w:val="001D63D4"/>
    <w:rsid w:val="001D6708"/>
    <w:rsid w:val="001D6881"/>
    <w:rsid w:val="001D68F5"/>
    <w:rsid w:val="001D7ACC"/>
    <w:rsid w:val="001E0ECC"/>
    <w:rsid w:val="001E17C7"/>
    <w:rsid w:val="001E1CDE"/>
    <w:rsid w:val="001E1F00"/>
    <w:rsid w:val="001E219C"/>
    <w:rsid w:val="001E237D"/>
    <w:rsid w:val="001E2FED"/>
    <w:rsid w:val="001E34AE"/>
    <w:rsid w:val="001E3574"/>
    <w:rsid w:val="001E3765"/>
    <w:rsid w:val="001E3927"/>
    <w:rsid w:val="001E4187"/>
    <w:rsid w:val="001E448F"/>
    <w:rsid w:val="001E4B79"/>
    <w:rsid w:val="001E4DD5"/>
    <w:rsid w:val="001E4F35"/>
    <w:rsid w:val="001E565F"/>
    <w:rsid w:val="001E5AFE"/>
    <w:rsid w:val="001E5CB3"/>
    <w:rsid w:val="001E60BA"/>
    <w:rsid w:val="001E625B"/>
    <w:rsid w:val="001E6A03"/>
    <w:rsid w:val="001E6C11"/>
    <w:rsid w:val="001E77D3"/>
    <w:rsid w:val="001E7D9A"/>
    <w:rsid w:val="001F019E"/>
    <w:rsid w:val="001F0C77"/>
    <w:rsid w:val="001F15CC"/>
    <w:rsid w:val="001F173D"/>
    <w:rsid w:val="001F188D"/>
    <w:rsid w:val="001F1AFD"/>
    <w:rsid w:val="001F209C"/>
    <w:rsid w:val="001F2E7C"/>
    <w:rsid w:val="001F3306"/>
    <w:rsid w:val="001F33A6"/>
    <w:rsid w:val="001F3AC8"/>
    <w:rsid w:val="001F432B"/>
    <w:rsid w:val="001F4364"/>
    <w:rsid w:val="001F4A8F"/>
    <w:rsid w:val="001F4B8A"/>
    <w:rsid w:val="001F4D18"/>
    <w:rsid w:val="001F4F5A"/>
    <w:rsid w:val="001F512A"/>
    <w:rsid w:val="001F57CE"/>
    <w:rsid w:val="001F5873"/>
    <w:rsid w:val="001F5DE5"/>
    <w:rsid w:val="001F69AF"/>
    <w:rsid w:val="001F6AA0"/>
    <w:rsid w:val="001F7726"/>
    <w:rsid w:val="001F785C"/>
    <w:rsid w:val="001F7D8C"/>
    <w:rsid w:val="002002F8"/>
    <w:rsid w:val="002003AC"/>
    <w:rsid w:val="00200798"/>
    <w:rsid w:val="0020089F"/>
    <w:rsid w:val="00200A6D"/>
    <w:rsid w:val="00201210"/>
    <w:rsid w:val="0020129D"/>
    <w:rsid w:val="00201740"/>
    <w:rsid w:val="00201B38"/>
    <w:rsid w:val="00202897"/>
    <w:rsid w:val="002029F7"/>
    <w:rsid w:val="002037E6"/>
    <w:rsid w:val="00203822"/>
    <w:rsid w:val="002039AE"/>
    <w:rsid w:val="0020424A"/>
    <w:rsid w:val="002044BF"/>
    <w:rsid w:val="00204A4E"/>
    <w:rsid w:val="00204DF2"/>
    <w:rsid w:val="0020513E"/>
    <w:rsid w:val="002054E0"/>
    <w:rsid w:val="00205F73"/>
    <w:rsid w:val="002060B9"/>
    <w:rsid w:val="002063F8"/>
    <w:rsid w:val="002069C9"/>
    <w:rsid w:val="002071B8"/>
    <w:rsid w:val="002071DC"/>
    <w:rsid w:val="00207961"/>
    <w:rsid w:val="002079B9"/>
    <w:rsid w:val="002104EA"/>
    <w:rsid w:val="002107CD"/>
    <w:rsid w:val="00210A92"/>
    <w:rsid w:val="00210B7B"/>
    <w:rsid w:val="002112F4"/>
    <w:rsid w:val="00211474"/>
    <w:rsid w:val="00213376"/>
    <w:rsid w:val="0021373A"/>
    <w:rsid w:val="00214C28"/>
    <w:rsid w:val="00215D89"/>
    <w:rsid w:val="00216207"/>
    <w:rsid w:val="00216CA6"/>
    <w:rsid w:val="00216E29"/>
    <w:rsid w:val="00216FB3"/>
    <w:rsid w:val="0021708F"/>
    <w:rsid w:val="002170BD"/>
    <w:rsid w:val="00217101"/>
    <w:rsid w:val="0021764F"/>
    <w:rsid w:val="00217825"/>
    <w:rsid w:val="002178E5"/>
    <w:rsid w:val="0022073C"/>
    <w:rsid w:val="002210B9"/>
    <w:rsid w:val="00221111"/>
    <w:rsid w:val="002211FC"/>
    <w:rsid w:val="00222297"/>
    <w:rsid w:val="00222545"/>
    <w:rsid w:val="00222A4E"/>
    <w:rsid w:val="0022310D"/>
    <w:rsid w:val="002231F4"/>
    <w:rsid w:val="00223B71"/>
    <w:rsid w:val="00224606"/>
    <w:rsid w:val="002246A4"/>
    <w:rsid w:val="00224A99"/>
    <w:rsid w:val="00224D97"/>
    <w:rsid w:val="002256DA"/>
    <w:rsid w:val="00225974"/>
    <w:rsid w:val="0022618D"/>
    <w:rsid w:val="002272A8"/>
    <w:rsid w:val="00227380"/>
    <w:rsid w:val="002278BA"/>
    <w:rsid w:val="00227928"/>
    <w:rsid w:val="00230EC4"/>
    <w:rsid w:val="00231223"/>
    <w:rsid w:val="0023157B"/>
    <w:rsid w:val="0023172D"/>
    <w:rsid w:val="0023175C"/>
    <w:rsid w:val="00231E65"/>
    <w:rsid w:val="00231F70"/>
    <w:rsid w:val="002327BC"/>
    <w:rsid w:val="0023297E"/>
    <w:rsid w:val="00232C52"/>
    <w:rsid w:val="00232CD9"/>
    <w:rsid w:val="00232D0F"/>
    <w:rsid w:val="00233476"/>
    <w:rsid w:val="00233F2B"/>
    <w:rsid w:val="0023483E"/>
    <w:rsid w:val="002349CE"/>
    <w:rsid w:val="00234C85"/>
    <w:rsid w:val="00235294"/>
    <w:rsid w:val="002358D6"/>
    <w:rsid w:val="00235A3B"/>
    <w:rsid w:val="00235F64"/>
    <w:rsid w:val="0023664E"/>
    <w:rsid w:val="00237EEC"/>
    <w:rsid w:val="00237F45"/>
    <w:rsid w:val="002403BF"/>
    <w:rsid w:val="002408FC"/>
    <w:rsid w:val="00241F04"/>
    <w:rsid w:val="00241F81"/>
    <w:rsid w:val="0024220D"/>
    <w:rsid w:val="002426A2"/>
    <w:rsid w:val="00242835"/>
    <w:rsid w:val="00243494"/>
    <w:rsid w:val="00243C21"/>
    <w:rsid w:val="00243F1D"/>
    <w:rsid w:val="00244460"/>
    <w:rsid w:val="00244AC8"/>
    <w:rsid w:val="00244DEA"/>
    <w:rsid w:val="00245201"/>
    <w:rsid w:val="002455E6"/>
    <w:rsid w:val="00245985"/>
    <w:rsid w:val="00245DDA"/>
    <w:rsid w:val="00245EFA"/>
    <w:rsid w:val="00247018"/>
    <w:rsid w:val="002471CF"/>
    <w:rsid w:val="002475A0"/>
    <w:rsid w:val="00250778"/>
    <w:rsid w:val="0025091D"/>
    <w:rsid w:val="00251022"/>
    <w:rsid w:val="002513A5"/>
    <w:rsid w:val="00251ABB"/>
    <w:rsid w:val="00251C8E"/>
    <w:rsid w:val="002522D6"/>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6D53"/>
    <w:rsid w:val="00257F58"/>
    <w:rsid w:val="002601B7"/>
    <w:rsid w:val="00260B59"/>
    <w:rsid w:val="00261059"/>
    <w:rsid w:val="002613AE"/>
    <w:rsid w:val="00262383"/>
    <w:rsid w:val="002623F0"/>
    <w:rsid w:val="00262DE1"/>
    <w:rsid w:val="00262FC3"/>
    <w:rsid w:val="00262FC6"/>
    <w:rsid w:val="002635E1"/>
    <w:rsid w:val="00264199"/>
    <w:rsid w:val="00264274"/>
    <w:rsid w:val="00264462"/>
    <w:rsid w:val="00264D3B"/>
    <w:rsid w:val="00264F97"/>
    <w:rsid w:val="002659BF"/>
    <w:rsid w:val="002666FD"/>
    <w:rsid w:val="0026684C"/>
    <w:rsid w:val="00266F4C"/>
    <w:rsid w:val="00270162"/>
    <w:rsid w:val="0027016C"/>
    <w:rsid w:val="00270641"/>
    <w:rsid w:val="00271154"/>
    <w:rsid w:val="00271252"/>
    <w:rsid w:val="0027209E"/>
    <w:rsid w:val="00272452"/>
    <w:rsid w:val="0027250C"/>
    <w:rsid w:val="00272806"/>
    <w:rsid w:val="002728DB"/>
    <w:rsid w:val="0027292D"/>
    <w:rsid w:val="00272C79"/>
    <w:rsid w:val="00273037"/>
    <w:rsid w:val="00273357"/>
    <w:rsid w:val="00273662"/>
    <w:rsid w:val="00273FCF"/>
    <w:rsid w:val="00274087"/>
    <w:rsid w:val="0027415B"/>
    <w:rsid w:val="0027478C"/>
    <w:rsid w:val="002752C8"/>
    <w:rsid w:val="00275879"/>
    <w:rsid w:val="00275AAE"/>
    <w:rsid w:val="00275DBC"/>
    <w:rsid w:val="00275DDC"/>
    <w:rsid w:val="00276237"/>
    <w:rsid w:val="00276706"/>
    <w:rsid w:val="00276C34"/>
    <w:rsid w:val="00276D6A"/>
    <w:rsid w:val="00276E7C"/>
    <w:rsid w:val="00276FAE"/>
    <w:rsid w:val="002774EA"/>
    <w:rsid w:val="00277D08"/>
    <w:rsid w:val="0028065B"/>
    <w:rsid w:val="002807C5"/>
    <w:rsid w:val="00280B6A"/>
    <w:rsid w:val="00280E4F"/>
    <w:rsid w:val="002810F8"/>
    <w:rsid w:val="002818DC"/>
    <w:rsid w:val="002819BB"/>
    <w:rsid w:val="00281D3D"/>
    <w:rsid w:val="00281DCC"/>
    <w:rsid w:val="002822A1"/>
    <w:rsid w:val="00283360"/>
    <w:rsid w:val="00283A4E"/>
    <w:rsid w:val="0028423D"/>
    <w:rsid w:val="002844CB"/>
    <w:rsid w:val="00284A51"/>
    <w:rsid w:val="00284D78"/>
    <w:rsid w:val="002854B6"/>
    <w:rsid w:val="0028596A"/>
    <w:rsid w:val="0028663B"/>
    <w:rsid w:val="00286B6D"/>
    <w:rsid w:val="00286EBB"/>
    <w:rsid w:val="00286EDA"/>
    <w:rsid w:val="00287609"/>
    <w:rsid w:val="002877F9"/>
    <w:rsid w:val="00287ACB"/>
    <w:rsid w:val="00287ACD"/>
    <w:rsid w:val="00287D01"/>
    <w:rsid w:val="002905BC"/>
    <w:rsid w:val="002905CB"/>
    <w:rsid w:val="00290642"/>
    <w:rsid w:val="00291260"/>
    <w:rsid w:val="0029185E"/>
    <w:rsid w:val="00291D35"/>
    <w:rsid w:val="00291E23"/>
    <w:rsid w:val="002925B1"/>
    <w:rsid w:val="00292812"/>
    <w:rsid w:val="002929CA"/>
    <w:rsid w:val="00292D46"/>
    <w:rsid w:val="002934E2"/>
    <w:rsid w:val="002934FF"/>
    <w:rsid w:val="00293560"/>
    <w:rsid w:val="0029389B"/>
    <w:rsid w:val="00293E29"/>
    <w:rsid w:val="002940C9"/>
    <w:rsid w:val="0029454A"/>
    <w:rsid w:val="002947B2"/>
    <w:rsid w:val="00294919"/>
    <w:rsid w:val="00294A22"/>
    <w:rsid w:val="00295208"/>
    <w:rsid w:val="0029521F"/>
    <w:rsid w:val="0029555B"/>
    <w:rsid w:val="0029564F"/>
    <w:rsid w:val="00295C67"/>
    <w:rsid w:val="00295D21"/>
    <w:rsid w:val="00296FAD"/>
    <w:rsid w:val="00297308"/>
    <w:rsid w:val="00297490"/>
    <w:rsid w:val="00297C85"/>
    <w:rsid w:val="00297CE5"/>
    <w:rsid w:val="00297FA7"/>
    <w:rsid w:val="00297FFC"/>
    <w:rsid w:val="002A07FE"/>
    <w:rsid w:val="002A09AC"/>
    <w:rsid w:val="002A11FE"/>
    <w:rsid w:val="002A1277"/>
    <w:rsid w:val="002A12E3"/>
    <w:rsid w:val="002A265A"/>
    <w:rsid w:val="002A271A"/>
    <w:rsid w:val="002A2F12"/>
    <w:rsid w:val="002A3364"/>
    <w:rsid w:val="002A3D7F"/>
    <w:rsid w:val="002A4032"/>
    <w:rsid w:val="002A4959"/>
    <w:rsid w:val="002A4A9D"/>
    <w:rsid w:val="002A4C06"/>
    <w:rsid w:val="002A4C90"/>
    <w:rsid w:val="002A5002"/>
    <w:rsid w:val="002A5090"/>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1C10"/>
    <w:rsid w:val="002B1FC7"/>
    <w:rsid w:val="002B20A3"/>
    <w:rsid w:val="002B290F"/>
    <w:rsid w:val="002B295E"/>
    <w:rsid w:val="002B33EF"/>
    <w:rsid w:val="002B3F0B"/>
    <w:rsid w:val="002B3F62"/>
    <w:rsid w:val="002B4628"/>
    <w:rsid w:val="002B463C"/>
    <w:rsid w:val="002B497F"/>
    <w:rsid w:val="002B4BE7"/>
    <w:rsid w:val="002B54EA"/>
    <w:rsid w:val="002B5609"/>
    <w:rsid w:val="002B57D7"/>
    <w:rsid w:val="002B58CD"/>
    <w:rsid w:val="002B59EF"/>
    <w:rsid w:val="002B62D5"/>
    <w:rsid w:val="002B6700"/>
    <w:rsid w:val="002B6FE1"/>
    <w:rsid w:val="002B70C4"/>
    <w:rsid w:val="002B70F1"/>
    <w:rsid w:val="002B7FD4"/>
    <w:rsid w:val="002C02AD"/>
    <w:rsid w:val="002C076C"/>
    <w:rsid w:val="002C0C0B"/>
    <w:rsid w:val="002C0DC9"/>
    <w:rsid w:val="002C0F48"/>
    <w:rsid w:val="002C1056"/>
    <w:rsid w:val="002C1778"/>
    <w:rsid w:val="002C23AE"/>
    <w:rsid w:val="002C31EB"/>
    <w:rsid w:val="002C384D"/>
    <w:rsid w:val="002C4A10"/>
    <w:rsid w:val="002C4BC7"/>
    <w:rsid w:val="002C585D"/>
    <w:rsid w:val="002C595B"/>
    <w:rsid w:val="002C5A33"/>
    <w:rsid w:val="002C5D3C"/>
    <w:rsid w:val="002C6528"/>
    <w:rsid w:val="002C6580"/>
    <w:rsid w:val="002C6930"/>
    <w:rsid w:val="002C7472"/>
    <w:rsid w:val="002C74AD"/>
    <w:rsid w:val="002D01C5"/>
    <w:rsid w:val="002D038A"/>
    <w:rsid w:val="002D06E7"/>
    <w:rsid w:val="002D104E"/>
    <w:rsid w:val="002D1243"/>
    <w:rsid w:val="002D21BC"/>
    <w:rsid w:val="002D250D"/>
    <w:rsid w:val="002D2537"/>
    <w:rsid w:val="002D263D"/>
    <w:rsid w:val="002D2768"/>
    <w:rsid w:val="002D2A3F"/>
    <w:rsid w:val="002D33F9"/>
    <w:rsid w:val="002D42F2"/>
    <w:rsid w:val="002D4397"/>
    <w:rsid w:val="002D4681"/>
    <w:rsid w:val="002D4B37"/>
    <w:rsid w:val="002D5A32"/>
    <w:rsid w:val="002D6295"/>
    <w:rsid w:val="002D6C7C"/>
    <w:rsid w:val="002D6FF0"/>
    <w:rsid w:val="002D70D7"/>
    <w:rsid w:val="002D7273"/>
    <w:rsid w:val="002D7E04"/>
    <w:rsid w:val="002E0242"/>
    <w:rsid w:val="002E05DF"/>
    <w:rsid w:val="002E07C9"/>
    <w:rsid w:val="002E12B6"/>
    <w:rsid w:val="002E161E"/>
    <w:rsid w:val="002E180B"/>
    <w:rsid w:val="002E28CE"/>
    <w:rsid w:val="002E3987"/>
    <w:rsid w:val="002E3A0D"/>
    <w:rsid w:val="002E4088"/>
    <w:rsid w:val="002E4550"/>
    <w:rsid w:val="002E4782"/>
    <w:rsid w:val="002E538A"/>
    <w:rsid w:val="002E53FD"/>
    <w:rsid w:val="002E54A8"/>
    <w:rsid w:val="002E59C9"/>
    <w:rsid w:val="002E60A7"/>
    <w:rsid w:val="002E6429"/>
    <w:rsid w:val="002E647A"/>
    <w:rsid w:val="002E66EC"/>
    <w:rsid w:val="002E6CC5"/>
    <w:rsid w:val="002E71F9"/>
    <w:rsid w:val="002E72EC"/>
    <w:rsid w:val="002E7536"/>
    <w:rsid w:val="002E7B63"/>
    <w:rsid w:val="002F0059"/>
    <w:rsid w:val="002F0492"/>
    <w:rsid w:val="002F0723"/>
    <w:rsid w:val="002F0A50"/>
    <w:rsid w:val="002F0D93"/>
    <w:rsid w:val="002F1939"/>
    <w:rsid w:val="002F1E61"/>
    <w:rsid w:val="002F2B0B"/>
    <w:rsid w:val="002F2B88"/>
    <w:rsid w:val="002F33E3"/>
    <w:rsid w:val="002F34C0"/>
    <w:rsid w:val="002F3651"/>
    <w:rsid w:val="002F37DA"/>
    <w:rsid w:val="002F40DB"/>
    <w:rsid w:val="002F4142"/>
    <w:rsid w:val="002F4170"/>
    <w:rsid w:val="002F4815"/>
    <w:rsid w:val="002F5009"/>
    <w:rsid w:val="002F5103"/>
    <w:rsid w:val="002F567D"/>
    <w:rsid w:val="002F5690"/>
    <w:rsid w:val="002F5B7C"/>
    <w:rsid w:val="002F62FF"/>
    <w:rsid w:val="002F6523"/>
    <w:rsid w:val="002F6BC0"/>
    <w:rsid w:val="002F6E1A"/>
    <w:rsid w:val="002F7329"/>
    <w:rsid w:val="0030031B"/>
    <w:rsid w:val="0030032E"/>
    <w:rsid w:val="003007D4"/>
    <w:rsid w:val="00300A88"/>
    <w:rsid w:val="00300DAE"/>
    <w:rsid w:val="003013C8"/>
    <w:rsid w:val="0030193E"/>
    <w:rsid w:val="0030293C"/>
    <w:rsid w:val="00302E91"/>
    <w:rsid w:val="00303301"/>
    <w:rsid w:val="00303965"/>
    <w:rsid w:val="00303A72"/>
    <w:rsid w:val="00304091"/>
    <w:rsid w:val="003041DB"/>
    <w:rsid w:val="00304FCC"/>
    <w:rsid w:val="003056B6"/>
    <w:rsid w:val="00306E91"/>
    <w:rsid w:val="00306F42"/>
    <w:rsid w:val="00306F8C"/>
    <w:rsid w:val="003076E5"/>
    <w:rsid w:val="00307A78"/>
    <w:rsid w:val="00307E58"/>
    <w:rsid w:val="00307F5D"/>
    <w:rsid w:val="003125D4"/>
    <w:rsid w:val="00312636"/>
    <w:rsid w:val="00312652"/>
    <w:rsid w:val="00312D49"/>
    <w:rsid w:val="0031300A"/>
    <w:rsid w:val="00313A63"/>
    <w:rsid w:val="0031433A"/>
    <w:rsid w:val="00314A5D"/>
    <w:rsid w:val="00314C4A"/>
    <w:rsid w:val="003151A1"/>
    <w:rsid w:val="003152DB"/>
    <w:rsid w:val="0031616C"/>
    <w:rsid w:val="00316667"/>
    <w:rsid w:val="00316E35"/>
    <w:rsid w:val="003172BA"/>
    <w:rsid w:val="00317570"/>
    <w:rsid w:val="00317B05"/>
    <w:rsid w:val="00320571"/>
    <w:rsid w:val="00320B6A"/>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27CA8"/>
    <w:rsid w:val="0033145A"/>
    <w:rsid w:val="003316CF"/>
    <w:rsid w:val="00331F30"/>
    <w:rsid w:val="0033205D"/>
    <w:rsid w:val="00332AED"/>
    <w:rsid w:val="00332D26"/>
    <w:rsid w:val="0033323F"/>
    <w:rsid w:val="0033342B"/>
    <w:rsid w:val="00333B27"/>
    <w:rsid w:val="003341D1"/>
    <w:rsid w:val="00334AB7"/>
    <w:rsid w:val="00334F5F"/>
    <w:rsid w:val="00335684"/>
    <w:rsid w:val="00335A5F"/>
    <w:rsid w:val="003362EE"/>
    <w:rsid w:val="00336644"/>
    <w:rsid w:val="00336D49"/>
    <w:rsid w:val="00337009"/>
    <w:rsid w:val="00337B8E"/>
    <w:rsid w:val="00340497"/>
    <w:rsid w:val="0034071C"/>
    <w:rsid w:val="00340E98"/>
    <w:rsid w:val="00340F77"/>
    <w:rsid w:val="00341442"/>
    <w:rsid w:val="00341942"/>
    <w:rsid w:val="00341AC1"/>
    <w:rsid w:val="00341F43"/>
    <w:rsid w:val="0034219D"/>
    <w:rsid w:val="003429C9"/>
    <w:rsid w:val="00342B47"/>
    <w:rsid w:val="0034360B"/>
    <w:rsid w:val="00343A6D"/>
    <w:rsid w:val="00343C26"/>
    <w:rsid w:val="0034475B"/>
    <w:rsid w:val="00344932"/>
    <w:rsid w:val="003451D0"/>
    <w:rsid w:val="0034520B"/>
    <w:rsid w:val="0034541F"/>
    <w:rsid w:val="003454E7"/>
    <w:rsid w:val="00346064"/>
    <w:rsid w:val="0034754C"/>
    <w:rsid w:val="003475BE"/>
    <w:rsid w:val="0034798D"/>
    <w:rsid w:val="00347B8F"/>
    <w:rsid w:val="00347E49"/>
    <w:rsid w:val="00350AEB"/>
    <w:rsid w:val="0035178D"/>
    <w:rsid w:val="00352048"/>
    <w:rsid w:val="00352F22"/>
    <w:rsid w:val="0035300A"/>
    <w:rsid w:val="003531CA"/>
    <w:rsid w:val="00353F86"/>
    <w:rsid w:val="00354234"/>
    <w:rsid w:val="003544E0"/>
    <w:rsid w:val="00354B01"/>
    <w:rsid w:val="0035594B"/>
    <w:rsid w:val="00355A85"/>
    <w:rsid w:val="003562C0"/>
    <w:rsid w:val="00356532"/>
    <w:rsid w:val="003567FC"/>
    <w:rsid w:val="00356B6D"/>
    <w:rsid w:val="003570E8"/>
    <w:rsid w:val="003570EE"/>
    <w:rsid w:val="00357542"/>
    <w:rsid w:val="00357EC8"/>
    <w:rsid w:val="0036101A"/>
    <w:rsid w:val="003611AF"/>
    <w:rsid w:val="00361BCB"/>
    <w:rsid w:val="00361D03"/>
    <w:rsid w:val="00361EE9"/>
    <w:rsid w:val="00361F44"/>
    <w:rsid w:val="003621E5"/>
    <w:rsid w:val="00363D0D"/>
    <w:rsid w:val="00363E3E"/>
    <w:rsid w:val="00363EB4"/>
    <w:rsid w:val="00364502"/>
    <w:rsid w:val="003650CF"/>
    <w:rsid w:val="00365BA9"/>
    <w:rsid w:val="00365CE4"/>
    <w:rsid w:val="00366D31"/>
    <w:rsid w:val="00366F2A"/>
    <w:rsid w:val="0036721A"/>
    <w:rsid w:val="00370035"/>
    <w:rsid w:val="003701EC"/>
    <w:rsid w:val="00370214"/>
    <w:rsid w:val="00370A38"/>
    <w:rsid w:val="00370B4C"/>
    <w:rsid w:val="00370F1F"/>
    <w:rsid w:val="0037149C"/>
    <w:rsid w:val="0037183E"/>
    <w:rsid w:val="00371A54"/>
    <w:rsid w:val="003725B8"/>
    <w:rsid w:val="0037260E"/>
    <w:rsid w:val="003726D1"/>
    <w:rsid w:val="00373852"/>
    <w:rsid w:val="00374246"/>
    <w:rsid w:val="00374932"/>
    <w:rsid w:val="00375907"/>
    <w:rsid w:val="00375F66"/>
    <w:rsid w:val="00376C99"/>
    <w:rsid w:val="00377837"/>
    <w:rsid w:val="003804D3"/>
    <w:rsid w:val="00380846"/>
    <w:rsid w:val="00380E60"/>
    <w:rsid w:val="00381ECB"/>
    <w:rsid w:val="003823EF"/>
    <w:rsid w:val="003826AE"/>
    <w:rsid w:val="00382762"/>
    <w:rsid w:val="0038283D"/>
    <w:rsid w:val="00382E1F"/>
    <w:rsid w:val="00383018"/>
    <w:rsid w:val="003831A0"/>
    <w:rsid w:val="0038334B"/>
    <w:rsid w:val="003833AF"/>
    <w:rsid w:val="00383622"/>
    <w:rsid w:val="003837D5"/>
    <w:rsid w:val="0038394A"/>
    <w:rsid w:val="00384D83"/>
    <w:rsid w:val="0038592B"/>
    <w:rsid w:val="00385A4C"/>
    <w:rsid w:val="00385DC0"/>
    <w:rsid w:val="003864D5"/>
    <w:rsid w:val="0038667C"/>
    <w:rsid w:val="0039018D"/>
    <w:rsid w:val="00390F6C"/>
    <w:rsid w:val="00390FE8"/>
    <w:rsid w:val="003919FD"/>
    <w:rsid w:val="00392368"/>
    <w:rsid w:val="003925E1"/>
    <w:rsid w:val="00392A9F"/>
    <w:rsid w:val="00393868"/>
    <w:rsid w:val="00393FEA"/>
    <w:rsid w:val="00394825"/>
    <w:rsid w:val="00394B96"/>
    <w:rsid w:val="00394C4B"/>
    <w:rsid w:val="00394D67"/>
    <w:rsid w:val="003956D0"/>
    <w:rsid w:val="0039590D"/>
    <w:rsid w:val="00395F83"/>
    <w:rsid w:val="00396750"/>
    <w:rsid w:val="00396E41"/>
    <w:rsid w:val="00397878"/>
    <w:rsid w:val="0039789E"/>
    <w:rsid w:val="00397BFB"/>
    <w:rsid w:val="003A080F"/>
    <w:rsid w:val="003A1012"/>
    <w:rsid w:val="003A1463"/>
    <w:rsid w:val="003A150F"/>
    <w:rsid w:val="003A16C7"/>
    <w:rsid w:val="003A1D4B"/>
    <w:rsid w:val="003A2C29"/>
    <w:rsid w:val="003A427E"/>
    <w:rsid w:val="003A43EC"/>
    <w:rsid w:val="003A45AF"/>
    <w:rsid w:val="003A5E6F"/>
    <w:rsid w:val="003A66E4"/>
    <w:rsid w:val="003A6B15"/>
    <w:rsid w:val="003A6E3F"/>
    <w:rsid w:val="003A71BD"/>
    <w:rsid w:val="003A7BD7"/>
    <w:rsid w:val="003B0EA1"/>
    <w:rsid w:val="003B1908"/>
    <w:rsid w:val="003B1BDB"/>
    <w:rsid w:val="003B1E64"/>
    <w:rsid w:val="003B2883"/>
    <w:rsid w:val="003B29D9"/>
    <w:rsid w:val="003B400A"/>
    <w:rsid w:val="003B47C2"/>
    <w:rsid w:val="003B4AAE"/>
    <w:rsid w:val="003B4E62"/>
    <w:rsid w:val="003B578A"/>
    <w:rsid w:val="003B5C12"/>
    <w:rsid w:val="003B628C"/>
    <w:rsid w:val="003B6378"/>
    <w:rsid w:val="003B6440"/>
    <w:rsid w:val="003B67A7"/>
    <w:rsid w:val="003B6E17"/>
    <w:rsid w:val="003B7AD3"/>
    <w:rsid w:val="003C00D9"/>
    <w:rsid w:val="003C0978"/>
    <w:rsid w:val="003C0DCD"/>
    <w:rsid w:val="003C1899"/>
    <w:rsid w:val="003C1C4B"/>
    <w:rsid w:val="003C220F"/>
    <w:rsid w:val="003C252B"/>
    <w:rsid w:val="003C28D1"/>
    <w:rsid w:val="003C2B13"/>
    <w:rsid w:val="003C2DE9"/>
    <w:rsid w:val="003C32B7"/>
    <w:rsid w:val="003C39B5"/>
    <w:rsid w:val="003C498D"/>
    <w:rsid w:val="003C4DC3"/>
    <w:rsid w:val="003C5481"/>
    <w:rsid w:val="003C553B"/>
    <w:rsid w:val="003C5CC3"/>
    <w:rsid w:val="003C6389"/>
    <w:rsid w:val="003C77DC"/>
    <w:rsid w:val="003C7A2B"/>
    <w:rsid w:val="003D0076"/>
    <w:rsid w:val="003D0D5E"/>
    <w:rsid w:val="003D1022"/>
    <w:rsid w:val="003D1110"/>
    <w:rsid w:val="003D1778"/>
    <w:rsid w:val="003D18A2"/>
    <w:rsid w:val="003D2949"/>
    <w:rsid w:val="003D30B2"/>
    <w:rsid w:val="003D338B"/>
    <w:rsid w:val="003D35B9"/>
    <w:rsid w:val="003D3B53"/>
    <w:rsid w:val="003D4404"/>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0A9B"/>
    <w:rsid w:val="003E11AF"/>
    <w:rsid w:val="003E1327"/>
    <w:rsid w:val="003E17E6"/>
    <w:rsid w:val="003E1C99"/>
    <w:rsid w:val="003E1F11"/>
    <w:rsid w:val="003E2301"/>
    <w:rsid w:val="003E25B9"/>
    <w:rsid w:val="003E30FA"/>
    <w:rsid w:val="003E3115"/>
    <w:rsid w:val="003E311B"/>
    <w:rsid w:val="003E378C"/>
    <w:rsid w:val="003E3813"/>
    <w:rsid w:val="003E3D26"/>
    <w:rsid w:val="003E4401"/>
    <w:rsid w:val="003E4DE9"/>
    <w:rsid w:val="003E517E"/>
    <w:rsid w:val="003E554D"/>
    <w:rsid w:val="003E5A96"/>
    <w:rsid w:val="003E61DD"/>
    <w:rsid w:val="003E67D0"/>
    <w:rsid w:val="003E6D00"/>
    <w:rsid w:val="003E77D0"/>
    <w:rsid w:val="003F0309"/>
    <w:rsid w:val="003F070E"/>
    <w:rsid w:val="003F0D11"/>
    <w:rsid w:val="003F0E9B"/>
    <w:rsid w:val="003F0F37"/>
    <w:rsid w:val="003F1009"/>
    <w:rsid w:val="003F146A"/>
    <w:rsid w:val="003F176C"/>
    <w:rsid w:val="003F19B9"/>
    <w:rsid w:val="003F1A00"/>
    <w:rsid w:val="003F1E7C"/>
    <w:rsid w:val="003F2F42"/>
    <w:rsid w:val="003F3659"/>
    <w:rsid w:val="003F4186"/>
    <w:rsid w:val="003F47C1"/>
    <w:rsid w:val="003F490E"/>
    <w:rsid w:val="003F49FA"/>
    <w:rsid w:val="003F50EA"/>
    <w:rsid w:val="003F5417"/>
    <w:rsid w:val="003F5933"/>
    <w:rsid w:val="003F5BDF"/>
    <w:rsid w:val="003F603A"/>
    <w:rsid w:val="003F62F1"/>
    <w:rsid w:val="003F691D"/>
    <w:rsid w:val="003F6978"/>
    <w:rsid w:val="003F6BA8"/>
    <w:rsid w:val="003F6C7C"/>
    <w:rsid w:val="003F6F89"/>
    <w:rsid w:val="003F72AB"/>
    <w:rsid w:val="003F73B8"/>
    <w:rsid w:val="003F7EA0"/>
    <w:rsid w:val="003F7EFF"/>
    <w:rsid w:val="00400031"/>
    <w:rsid w:val="004013EF"/>
    <w:rsid w:val="00402849"/>
    <w:rsid w:val="00402C95"/>
    <w:rsid w:val="00402F68"/>
    <w:rsid w:val="00403116"/>
    <w:rsid w:val="0040319A"/>
    <w:rsid w:val="0040339E"/>
    <w:rsid w:val="004036D9"/>
    <w:rsid w:val="004038EF"/>
    <w:rsid w:val="00404567"/>
    <w:rsid w:val="004059B2"/>
    <w:rsid w:val="00405C12"/>
    <w:rsid w:val="00405EAC"/>
    <w:rsid w:val="004062D2"/>
    <w:rsid w:val="0040630C"/>
    <w:rsid w:val="004067F1"/>
    <w:rsid w:val="00406E6A"/>
    <w:rsid w:val="00406EB4"/>
    <w:rsid w:val="00406F91"/>
    <w:rsid w:val="004079C0"/>
    <w:rsid w:val="00407C09"/>
    <w:rsid w:val="0041070E"/>
    <w:rsid w:val="00410790"/>
    <w:rsid w:val="00410D99"/>
    <w:rsid w:val="004110F1"/>
    <w:rsid w:val="00411E25"/>
    <w:rsid w:val="00411E33"/>
    <w:rsid w:val="00412102"/>
    <w:rsid w:val="00412305"/>
    <w:rsid w:val="004125BE"/>
    <w:rsid w:val="004127D9"/>
    <w:rsid w:val="0041293B"/>
    <w:rsid w:val="00413081"/>
    <w:rsid w:val="00413475"/>
    <w:rsid w:val="004136A8"/>
    <w:rsid w:val="004138DF"/>
    <w:rsid w:val="00413BA6"/>
    <w:rsid w:val="00413EA7"/>
    <w:rsid w:val="00413EBD"/>
    <w:rsid w:val="00414040"/>
    <w:rsid w:val="0041405B"/>
    <w:rsid w:val="00414229"/>
    <w:rsid w:val="0041441D"/>
    <w:rsid w:val="004145D5"/>
    <w:rsid w:val="00414733"/>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248"/>
    <w:rsid w:val="00423C39"/>
    <w:rsid w:val="00424441"/>
    <w:rsid w:val="004248FE"/>
    <w:rsid w:val="00424D2D"/>
    <w:rsid w:val="00424DAA"/>
    <w:rsid w:val="00425125"/>
    <w:rsid w:val="00426745"/>
    <w:rsid w:val="0042693C"/>
    <w:rsid w:val="0042694E"/>
    <w:rsid w:val="00426AB4"/>
    <w:rsid w:val="00426F58"/>
    <w:rsid w:val="00427696"/>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5120"/>
    <w:rsid w:val="00435804"/>
    <w:rsid w:val="0043720E"/>
    <w:rsid w:val="004378BC"/>
    <w:rsid w:val="00437900"/>
    <w:rsid w:val="00437CC7"/>
    <w:rsid w:val="0044009A"/>
    <w:rsid w:val="00440951"/>
    <w:rsid w:val="00440A8F"/>
    <w:rsid w:val="00440E4B"/>
    <w:rsid w:val="0044123F"/>
    <w:rsid w:val="004417AD"/>
    <w:rsid w:val="00441D8B"/>
    <w:rsid w:val="0044272F"/>
    <w:rsid w:val="004429BF"/>
    <w:rsid w:val="00442AB0"/>
    <w:rsid w:val="00444254"/>
    <w:rsid w:val="004446A4"/>
    <w:rsid w:val="004448B5"/>
    <w:rsid w:val="00444D4C"/>
    <w:rsid w:val="0044508A"/>
    <w:rsid w:val="0044571F"/>
    <w:rsid w:val="004461AD"/>
    <w:rsid w:val="0044631E"/>
    <w:rsid w:val="00447701"/>
    <w:rsid w:val="00447959"/>
    <w:rsid w:val="00447A7A"/>
    <w:rsid w:val="00447D3B"/>
    <w:rsid w:val="00450388"/>
    <w:rsid w:val="004508E5"/>
    <w:rsid w:val="00450C23"/>
    <w:rsid w:val="00450CDB"/>
    <w:rsid w:val="00450E29"/>
    <w:rsid w:val="00450F93"/>
    <w:rsid w:val="00452409"/>
    <w:rsid w:val="00452BA4"/>
    <w:rsid w:val="00452BF6"/>
    <w:rsid w:val="00452C15"/>
    <w:rsid w:val="0045302C"/>
    <w:rsid w:val="004535C6"/>
    <w:rsid w:val="00453E39"/>
    <w:rsid w:val="00453F46"/>
    <w:rsid w:val="00454999"/>
    <w:rsid w:val="00455291"/>
    <w:rsid w:val="004552E3"/>
    <w:rsid w:val="00455699"/>
    <w:rsid w:val="00456FC6"/>
    <w:rsid w:val="0045738F"/>
    <w:rsid w:val="004578D2"/>
    <w:rsid w:val="00457A40"/>
    <w:rsid w:val="00460301"/>
    <w:rsid w:val="0046037C"/>
    <w:rsid w:val="004608BB"/>
    <w:rsid w:val="00460B14"/>
    <w:rsid w:val="00460B61"/>
    <w:rsid w:val="00460C1E"/>
    <w:rsid w:val="00460F7B"/>
    <w:rsid w:val="00461012"/>
    <w:rsid w:val="00462967"/>
    <w:rsid w:val="00462E71"/>
    <w:rsid w:val="00463030"/>
    <w:rsid w:val="004631F3"/>
    <w:rsid w:val="00463DCE"/>
    <w:rsid w:val="004642F8"/>
    <w:rsid w:val="00464839"/>
    <w:rsid w:val="00464B96"/>
    <w:rsid w:val="00464FE3"/>
    <w:rsid w:val="004650AB"/>
    <w:rsid w:val="00465139"/>
    <w:rsid w:val="0046581B"/>
    <w:rsid w:val="00466B18"/>
    <w:rsid w:val="0046740A"/>
    <w:rsid w:val="00467426"/>
    <w:rsid w:val="00467919"/>
    <w:rsid w:val="00470096"/>
    <w:rsid w:val="0047042C"/>
    <w:rsid w:val="004705E0"/>
    <w:rsid w:val="0047180E"/>
    <w:rsid w:val="00471C42"/>
    <w:rsid w:val="004724ED"/>
    <w:rsid w:val="004725AB"/>
    <w:rsid w:val="004728A2"/>
    <w:rsid w:val="00472F05"/>
    <w:rsid w:val="0047383A"/>
    <w:rsid w:val="00473EF1"/>
    <w:rsid w:val="00474557"/>
    <w:rsid w:val="00474952"/>
    <w:rsid w:val="00475080"/>
    <w:rsid w:val="00475855"/>
    <w:rsid w:val="004758FF"/>
    <w:rsid w:val="00475A59"/>
    <w:rsid w:val="00475E25"/>
    <w:rsid w:val="00475E71"/>
    <w:rsid w:val="00475FF4"/>
    <w:rsid w:val="0047619D"/>
    <w:rsid w:val="004763E7"/>
    <w:rsid w:val="00476457"/>
    <w:rsid w:val="00476614"/>
    <w:rsid w:val="004767FD"/>
    <w:rsid w:val="00476C83"/>
    <w:rsid w:val="00477953"/>
    <w:rsid w:val="00477A8F"/>
    <w:rsid w:val="00477F66"/>
    <w:rsid w:val="004800C2"/>
    <w:rsid w:val="004807EE"/>
    <w:rsid w:val="0048093F"/>
    <w:rsid w:val="00480BB7"/>
    <w:rsid w:val="00481189"/>
    <w:rsid w:val="00481CC9"/>
    <w:rsid w:val="0048239F"/>
    <w:rsid w:val="0048244D"/>
    <w:rsid w:val="00483062"/>
    <w:rsid w:val="004831EA"/>
    <w:rsid w:val="004834EF"/>
    <w:rsid w:val="0048395B"/>
    <w:rsid w:val="00483C16"/>
    <w:rsid w:val="00484FAA"/>
    <w:rsid w:val="004857FE"/>
    <w:rsid w:val="00485BF7"/>
    <w:rsid w:val="004866AA"/>
    <w:rsid w:val="00486B90"/>
    <w:rsid w:val="00486C54"/>
    <w:rsid w:val="00486ED2"/>
    <w:rsid w:val="004873BA"/>
    <w:rsid w:val="00487682"/>
    <w:rsid w:val="00487D7E"/>
    <w:rsid w:val="004900B0"/>
    <w:rsid w:val="00490CB5"/>
    <w:rsid w:val="00491155"/>
    <w:rsid w:val="0049127A"/>
    <w:rsid w:val="004915AC"/>
    <w:rsid w:val="00491B4A"/>
    <w:rsid w:val="00491F30"/>
    <w:rsid w:val="00492416"/>
    <w:rsid w:val="004926DA"/>
    <w:rsid w:val="004927A2"/>
    <w:rsid w:val="00492940"/>
    <w:rsid w:val="00492D6A"/>
    <w:rsid w:val="00493665"/>
    <w:rsid w:val="00493F0C"/>
    <w:rsid w:val="0049407A"/>
    <w:rsid w:val="00494F35"/>
    <w:rsid w:val="0049579D"/>
    <w:rsid w:val="0049583C"/>
    <w:rsid w:val="00495C6F"/>
    <w:rsid w:val="0049646D"/>
    <w:rsid w:val="00497266"/>
    <w:rsid w:val="0049776A"/>
    <w:rsid w:val="004A0092"/>
    <w:rsid w:val="004A01F4"/>
    <w:rsid w:val="004A121A"/>
    <w:rsid w:val="004A1405"/>
    <w:rsid w:val="004A1DEA"/>
    <w:rsid w:val="004A3461"/>
    <w:rsid w:val="004A3B72"/>
    <w:rsid w:val="004A3F06"/>
    <w:rsid w:val="004A41A9"/>
    <w:rsid w:val="004A46DE"/>
    <w:rsid w:val="004A495D"/>
    <w:rsid w:val="004A4B0D"/>
    <w:rsid w:val="004A5369"/>
    <w:rsid w:val="004A5CE0"/>
    <w:rsid w:val="004A61C6"/>
    <w:rsid w:val="004A6806"/>
    <w:rsid w:val="004A68F2"/>
    <w:rsid w:val="004A6D3E"/>
    <w:rsid w:val="004A7587"/>
    <w:rsid w:val="004A77F3"/>
    <w:rsid w:val="004A7C5F"/>
    <w:rsid w:val="004A7CEC"/>
    <w:rsid w:val="004B09F8"/>
    <w:rsid w:val="004B108A"/>
    <w:rsid w:val="004B10F9"/>
    <w:rsid w:val="004B13E9"/>
    <w:rsid w:val="004B1977"/>
    <w:rsid w:val="004B1E30"/>
    <w:rsid w:val="004B227D"/>
    <w:rsid w:val="004B260E"/>
    <w:rsid w:val="004B28D2"/>
    <w:rsid w:val="004B2BA9"/>
    <w:rsid w:val="004B3434"/>
    <w:rsid w:val="004B3C36"/>
    <w:rsid w:val="004B3F02"/>
    <w:rsid w:val="004B4109"/>
    <w:rsid w:val="004B4EEE"/>
    <w:rsid w:val="004B5500"/>
    <w:rsid w:val="004B565F"/>
    <w:rsid w:val="004B5882"/>
    <w:rsid w:val="004B5929"/>
    <w:rsid w:val="004B5CF1"/>
    <w:rsid w:val="004B6170"/>
    <w:rsid w:val="004B6630"/>
    <w:rsid w:val="004B6E34"/>
    <w:rsid w:val="004B6EB3"/>
    <w:rsid w:val="004B70BC"/>
    <w:rsid w:val="004B7E1B"/>
    <w:rsid w:val="004B7E28"/>
    <w:rsid w:val="004C01DA"/>
    <w:rsid w:val="004C06DC"/>
    <w:rsid w:val="004C28D9"/>
    <w:rsid w:val="004C31F3"/>
    <w:rsid w:val="004C3780"/>
    <w:rsid w:val="004C3F1A"/>
    <w:rsid w:val="004C476A"/>
    <w:rsid w:val="004C4EE6"/>
    <w:rsid w:val="004C5043"/>
    <w:rsid w:val="004C5DDF"/>
    <w:rsid w:val="004C6536"/>
    <w:rsid w:val="004C672E"/>
    <w:rsid w:val="004C6BA9"/>
    <w:rsid w:val="004C6C33"/>
    <w:rsid w:val="004C6F4B"/>
    <w:rsid w:val="004C717D"/>
    <w:rsid w:val="004C72B5"/>
    <w:rsid w:val="004D0A1D"/>
    <w:rsid w:val="004D0BE5"/>
    <w:rsid w:val="004D0FB8"/>
    <w:rsid w:val="004D10E0"/>
    <w:rsid w:val="004D1915"/>
    <w:rsid w:val="004D201F"/>
    <w:rsid w:val="004D2399"/>
    <w:rsid w:val="004D2985"/>
    <w:rsid w:val="004D30DA"/>
    <w:rsid w:val="004D4D1A"/>
    <w:rsid w:val="004D4D81"/>
    <w:rsid w:val="004D4DA9"/>
    <w:rsid w:val="004D579A"/>
    <w:rsid w:val="004D5B2C"/>
    <w:rsid w:val="004D6478"/>
    <w:rsid w:val="004D6BA0"/>
    <w:rsid w:val="004D7FE0"/>
    <w:rsid w:val="004E0B0E"/>
    <w:rsid w:val="004E1AD1"/>
    <w:rsid w:val="004E1B3D"/>
    <w:rsid w:val="004E2344"/>
    <w:rsid w:val="004E25A8"/>
    <w:rsid w:val="004E2847"/>
    <w:rsid w:val="004E2C2A"/>
    <w:rsid w:val="004E2ECD"/>
    <w:rsid w:val="004E319B"/>
    <w:rsid w:val="004E374F"/>
    <w:rsid w:val="004E3A23"/>
    <w:rsid w:val="004E46A0"/>
    <w:rsid w:val="004E4C67"/>
    <w:rsid w:val="004E5489"/>
    <w:rsid w:val="004E56CD"/>
    <w:rsid w:val="004E7D82"/>
    <w:rsid w:val="004F0FF9"/>
    <w:rsid w:val="004F10D3"/>
    <w:rsid w:val="004F1743"/>
    <w:rsid w:val="004F1E6C"/>
    <w:rsid w:val="004F29F5"/>
    <w:rsid w:val="004F2A03"/>
    <w:rsid w:val="004F387C"/>
    <w:rsid w:val="004F430F"/>
    <w:rsid w:val="004F4571"/>
    <w:rsid w:val="004F4F15"/>
    <w:rsid w:val="004F503D"/>
    <w:rsid w:val="004F5EAB"/>
    <w:rsid w:val="004F632C"/>
    <w:rsid w:val="004F686B"/>
    <w:rsid w:val="004F6B08"/>
    <w:rsid w:val="004F77F4"/>
    <w:rsid w:val="004F7B93"/>
    <w:rsid w:val="00500205"/>
    <w:rsid w:val="00500545"/>
    <w:rsid w:val="005006CB"/>
    <w:rsid w:val="0050094E"/>
    <w:rsid w:val="005009CF"/>
    <w:rsid w:val="00500B13"/>
    <w:rsid w:val="00500C4D"/>
    <w:rsid w:val="00500CAE"/>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6636"/>
    <w:rsid w:val="0050732F"/>
    <w:rsid w:val="00507A5F"/>
    <w:rsid w:val="0051059A"/>
    <w:rsid w:val="00510BF5"/>
    <w:rsid w:val="00510D00"/>
    <w:rsid w:val="00511208"/>
    <w:rsid w:val="00511253"/>
    <w:rsid w:val="005113C3"/>
    <w:rsid w:val="00511410"/>
    <w:rsid w:val="00511492"/>
    <w:rsid w:val="005119B2"/>
    <w:rsid w:val="00511AEE"/>
    <w:rsid w:val="005123A7"/>
    <w:rsid w:val="005123BB"/>
    <w:rsid w:val="005129D4"/>
    <w:rsid w:val="00512D1A"/>
    <w:rsid w:val="0051334C"/>
    <w:rsid w:val="005136B2"/>
    <w:rsid w:val="00513904"/>
    <w:rsid w:val="00513D65"/>
    <w:rsid w:val="0051492C"/>
    <w:rsid w:val="00515494"/>
    <w:rsid w:val="005155B4"/>
    <w:rsid w:val="005156BA"/>
    <w:rsid w:val="00515B7D"/>
    <w:rsid w:val="00515CDF"/>
    <w:rsid w:val="005164F1"/>
    <w:rsid w:val="00517085"/>
    <w:rsid w:val="005176D2"/>
    <w:rsid w:val="005177BD"/>
    <w:rsid w:val="00517D14"/>
    <w:rsid w:val="0052018C"/>
    <w:rsid w:val="00520A09"/>
    <w:rsid w:val="00520A19"/>
    <w:rsid w:val="0052140E"/>
    <w:rsid w:val="00521B2C"/>
    <w:rsid w:val="00522997"/>
    <w:rsid w:val="005237B1"/>
    <w:rsid w:val="00523D82"/>
    <w:rsid w:val="005245F2"/>
    <w:rsid w:val="005248ED"/>
    <w:rsid w:val="00524E6B"/>
    <w:rsid w:val="00524F46"/>
    <w:rsid w:val="005259D7"/>
    <w:rsid w:val="00525FC0"/>
    <w:rsid w:val="00526335"/>
    <w:rsid w:val="00526391"/>
    <w:rsid w:val="00526976"/>
    <w:rsid w:val="0052709F"/>
    <w:rsid w:val="0052721A"/>
    <w:rsid w:val="0052726E"/>
    <w:rsid w:val="00527458"/>
    <w:rsid w:val="00527D53"/>
    <w:rsid w:val="00527E96"/>
    <w:rsid w:val="00530817"/>
    <w:rsid w:val="00531018"/>
    <w:rsid w:val="005310D7"/>
    <w:rsid w:val="0053186E"/>
    <w:rsid w:val="00531A92"/>
    <w:rsid w:val="00531E14"/>
    <w:rsid w:val="00532418"/>
    <w:rsid w:val="0053489C"/>
    <w:rsid w:val="00534BE0"/>
    <w:rsid w:val="00535012"/>
    <w:rsid w:val="00535526"/>
    <w:rsid w:val="0053566F"/>
    <w:rsid w:val="00535960"/>
    <w:rsid w:val="00535BEC"/>
    <w:rsid w:val="00535CE3"/>
    <w:rsid w:val="00535FE0"/>
    <w:rsid w:val="005360FD"/>
    <w:rsid w:val="00536BBE"/>
    <w:rsid w:val="00536CCF"/>
    <w:rsid w:val="005371FC"/>
    <w:rsid w:val="00537779"/>
    <w:rsid w:val="0053795C"/>
    <w:rsid w:val="00537CA6"/>
    <w:rsid w:val="00537D99"/>
    <w:rsid w:val="0054047A"/>
    <w:rsid w:val="00540ADE"/>
    <w:rsid w:val="00540E6E"/>
    <w:rsid w:val="00541000"/>
    <w:rsid w:val="005410FF"/>
    <w:rsid w:val="0054111A"/>
    <w:rsid w:val="00541609"/>
    <w:rsid w:val="00541848"/>
    <w:rsid w:val="00541D18"/>
    <w:rsid w:val="005420E7"/>
    <w:rsid w:val="0054246E"/>
    <w:rsid w:val="00542532"/>
    <w:rsid w:val="00542CCA"/>
    <w:rsid w:val="00542D4A"/>
    <w:rsid w:val="00543142"/>
    <w:rsid w:val="0054367C"/>
    <w:rsid w:val="00543B9E"/>
    <w:rsid w:val="00544261"/>
    <w:rsid w:val="00544E5A"/>
    <w:rsid w:val="005456DC"/>
    <w:rsid w:val="00545F78"/>
    <w:rsid w:val="005465AA"/>
    <w:rsid w:val="00546633"/>
    <w:rsid w:val="00546722"/>
    <w:rsid w:val="00546793"/>
    <w:rsid w:val="00546F78"/>
    <w:rsid w:val="00551448"/>
    <w:rsid w:val="005514B5"/>
    <w:rsid w:val="00551E69"/>
    <w:rsid w:val="00551EE5"/>
    <w:rsid w:val="00552106"/>
    <w:rsid w:val="00552B2D"/>
    <w:rsid w:val="00553262"/>
    <w:rsid w:val="0055363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57FCF"/>
    <w:rsid w:val="00560CC6"/>
    <w:rsid w:val="00560EB4"/>
    <w:rsid w:val="005611EC"/>
    <w:rsid w:val="00561D20"/>
    <w:rsid w:val="0056212A"/>
    <w:rsid w:val="00562A0D"/>
    <w:rsid w:val="0056300A"/>
    <w:rsid w:val="00563C1C"/>
    <w:rsid w:val="00563EE8"/>
    <w:rsid w:val="005642AC"/>
    <w:rsid w:val="00565836"/>
    <w:rsid w:val="00565BAD"/>
    <w:rsid w:val="005660FA"/>
    <w:rsid w:val="005664B7"/>
    <w:rsid w:val="0056659B"/>
    <w:rsid w:val="00567165"/>
    <w:rsid w:val="0056734B"/>
    <w:rsid w:val="00567405"/>
    <w:rsid w:val="00567497"/>
    <w:rsid w:val="00567E9D"/>
    <w:rsid w:val="00570691"/>
    <w:rsid w:val="00570A5B"/>
    <w:rsid w:val="00571230"/>
    <w:rsid w:val="00571BFF"/>
    <w:rsid w:val="00571CBB"/>
    <w:rsid w:val="00571EDA"/>
    <w:rsid w:val="00572746"/>
    <w:rsid w:val="0057285E"/>
    <w:rsid w:val="005728C2"/>
    <w:rsid w:val="0057294B"/>
    <w:rsid w:val="00572C2F"/>
    <w:rsid w:val="005733C1"/>
    <w:rsid w:val="00573A14"/>
    <w:rsid w:val="0057422F"/>
    <w:rsid w:val="00574520"/>
    <w:rsid w:val="00574677"/>
    <w:rsid w:val="00574F11"/>
    <w:rsid w:val="00574FE7"/>
    <w:rsid w:val="005759B3"/>
    <w:rsid w:val="00575AEE"/>
    <w:rsid w:val="0057642F"/>
    <w:rsid w:val="00576C7F"/>
    <w:rsid w:val="00577016"/>
    <w:rsid w:val="00577159"/>
    <w:rsid w:val="005772B7"/>
    <w:rsid w:val="005772EB"/>
    <w:rsid w:val="00577302"/>
    <w:rsid w:val="005775D0"/>
    <w:rsid w:val="00577DBA"/>
    <w:rsid w:val="0058086E"/>
    <w:rsid w:val="005810C8"/>
    <w:rsid w:val="005813E0"/>
    <w:rsid w:val="005816E2"/>
    <w:rsid w:val="00582B60"/>
    <w:rsid w:val="00582D07"/>
    <w:rsid w:val="00582FF9"/>
    <w:rsid w:val="00583251"/>
    <w:rsid w:val="005838EA"/>
    <w:rsid w:val="00584DBA"/>
    <w:rsid w:val="00585773"/>
    <w:rsid w:val="00585806"/>
    <w:rsid w:val="00585B82"/>
    <w:rsid w:val="0058631B"/>
    <w:rsid w:val="00586C41"/>
    <w:rsid w:val="00586CA9"/>
    <w:rsid w:val="00586F3C"/>
    <w:rsid w:val="00587100"/>
    <w:rsid w:val="0058733C"/>
    <w:rsid w:val="0058739F"/>
    <w:rsid w:val="005900D1"/>
    <w:rsid w:val="00590959"/>
    <w:rsid w:val="00590DA6"/>
    <w:rsid w:val="005910A8"/>
    <w:rsid w:val="005910D7"/>
    <w:rsid w:val="0059143A"/>
    <w:rsid w:val="00592E5F"/>
    <w:rsid w:val="005938C1"/>
    <w:rsid w:val="00593A09"/>
    <w:rsid w:val="00593C4C"/>
    <w:rsid w:val="00593EED"/>
    <w:rsid w:val="005940C1"/>
    <w:rsid w:val="0059438F"/>
    <w:rsid w:val="00594AA4"/>
    <w:rsid w:val="00594E63"/>
    <w:rsid w:val="00594FFE"/>
    <w:rsid w:val="005951F9"/>
    <w:rsid w:val="005962A6"/>
    <w:rsid w:val="00596E23"/>
    <w:rsid w:val="00597070"/>
    <w:rsid w:val="005A008C"/>
    <w:rsid w:val="005A0328"/>
    <w:rsid w:val="005A0365"/>
    <w:rsid w:val="005A0D64"/>
    <w:rsid w:val="005A0F59"/>
    <w:rsid w:val="005A1013"/>
    <w:rsid w:val="005A1158"/>
    <w:rsid w:val="005A1200"/>
    <w:rsid w:val="005A16BB"/>
    <w:rsid w:val="005A19B7"/>
    <w:rsid w:val="005A1A98"/>
    <w:rsid w:val="005A3225"/>
    <w:rsid w:val="005A3229"/>
    <w:rsid w:val="005A3C2E"/>
    <w:rsid w:val="005A3E92"/>
    <w:rsid w:val="005A44E3"/>
    <w:rsid w:val="005A4A25"/>
    <w:rsid w:val="005A5772"/>
    <w:rsid w:val="005A65E6"/>
    <w:rsid w:val="005A689A"/>
    <w:rsid w:val="005A7011"/>
    <w:rsid w:val="005A704B"/>
    <w:rsid w:val="005A7087"/>
    <w:rsid w:val="005A73CA"/>
    <w:rsid w:val="005B01F7"/>
    <w:rsid w:val="005B01FF"/>
    <w:rsid w:val="005B0557"/>
    <w:rsid w:val="005B0779"/>
    <w:rsid w:val="005B0835"/>
    <w:rsid w:val="005B0CC2"/>
    <w:rsid w:val="005B0D9B"/>
    <w:rsid w:val="005B0ECC"/>
    <w:rsid w:val="005B10D7"/>
    <w:rsid w:val="005B1269"/>
    <w:rsid w:val="005B12B8"/>
    <w:rsid w:val="005B1828"/>
    <w:rsid w:val="005B19B5"/>
    <w:rsid w:val="005B3026"/>
    <w:rsid w:val="005B3360"/>
    <w:rsid w:val="005B3502"/>
    <w:rsid w:val="005B359E"/>
    <w:rsid w:val="005B3D96"/>
    <w:rsid w:val="005B3F32"/>
    <w:rsid w:val="005B40E8"/>
    <w:rsid w:val="005B4609"/>
    <w:rsid w:val="005B498D"/>
    <w:rsid w:val="005B5328"/>
    <w:rsid w:val="005B590B"/>
    <w:rsid w:val="005B61BD"/>
    <w:rsid w:val="005B6E96"/>
    <w:rsid w:val="005B6F3E"/>
    <w:rsid w:val="005B706B"/>
    <w:rsid w:val="005B72C6"/>
    <w:rsid w:val="005C07D8"/>
    <w:rsid w:val="005C0BB0"/>
    <w:rsid w:val="005C10DD"/>
    <w:rsid w:val="005C15A0"/>
    <w:rsid w:val="005C1860"/>
    <w:rsid w:val="005C1CCC"/>
    <w:rsid w:val="005C1FF7"/>
    <w:rsid w:val="005C230C"/>
    <w:rsid w:val="005C27D5"/>
    <w:rsid w:val="005C2B98"/>
    <w:rsid w:val="005C3010"/>
    <w:rsid w:val="005C35CA"/>
    <w:rsid w:val="005C394C"/>
    <w:rsid w:val="005C3D0D"/>
    <w:rsid w:val="005C3E1E"/>
    <w:rsid w:val="005C3EC5"/>
    <w:rsid w:val="005C48F7"/>
    <w:rsid w:val="005C4CF3"/>
    <w:rsid w:val="005C5CC4"/>
    <w:rsid w:val="005C712B"/>
    <w:rsid w:val="005C7577"/>
    <w:rsid w:val="005C7597"/>
    <w:rsid w:val="005C7687"/>
    <w:rsid w:val="005C768A"/>
    <w:rsid w:val="005C77B1"/>
    <w:rsid w:val="005C77FC"/>
    <w:rsid w:val="005C79DE"/>
    <w:rsid w:val="005C7AE1"/>
    <w:rsid w:val="005C7CA1"/>
    <w:rsid w:val="005C7E68"/>
    <w:rsid w:val="005C7E77"/>
    <w:rsid w:val="005D04D6"/>
    <w:rsid w:val="005D0A0D"/>
    <w:rsid w:val="005D17C0"/>
    <w:rsid w:val="005D18B4"/>
    <w:rsid w:val="005D1B78"/>
    <w:rsid w:val="005D1FE0"/>
    <w:rsid w:val="005D24B6"/>
    <w:rsid w:val="005D325B"/>
    <w:rsid w:val="005D342B"/>
    <w:rsid w:val="005D40AB"/>
    <w:rsid w:val="005D40D5"/>
    <w:rsid w:val="005D48CF"/>
    <w:rsid w:val="005D4A10"/>
    <w:rsid w:val="005D54B7"/>
    <w:rsid w:val="005D72F3"/>
    <w:rsid w:val="005D7B49"/>
    <w:rsid w:val="005E0032"/>
    <w:rsid w:val="005E05F4"/>
    <w:rsid w:val="005E09CF"/>
    <w:rsid w:val="005E0DD1"/>
    <w:rsid w:val="005E113F"/>
    <w:rsid w:val="005E128D"/>
    <w:rsid w:val="005E136E"/>
    <w:rsid w:val="005E191D"/>
    <w:rsid w:val="005E19A1"/>
    <w:rsid w:val="005E1AF7"/>
    <w:rsid w:val="005E1F40"/>
    <w:rsid w:val="005E2551"/>
    <w:rsid w:val="005E2C25"/>
    <w:rsid w:val="005E2E56"/>
    <w:rsid w:val="005E3112"/>
    <w:rsid w:val="005E3262"/>
    <w:rsid w:val="005E34B1"/>
    <w:rsid w:val="005E3AD8"/>
    <w:rsid w:val="005E3BCC"/>
    <w:rsid w:val="005E405A"/>
    <w:rsid w:val="005E496F"/>
    <w:rsid w:val="005E4DD4"/>
    <w:rsid w:val="005E53A1"/>
    <w:rsid w:val="005E560B"/>
    <w:rsid w:val="005E56F5"/>
    <w:rsid w:val="005E62F7"/>
    <w:rsid w:val="005E6980"/>
    <w:rsid w:val="005F040A"/>
    <w:rsid w:val="005F0450"/>
    <w:rsid w:val="005F0C5F"/>
    <w:rsid w:val="005F1C88"/>
    <w:rsid w:val="005F1D07"/>
    <w:rsid w:val="005F2016"/>
    <w:rsid w:val="005F2571"/>
    <w:rsid w:val="005F3CB7"/>
    <w:rsid w:val="005F42BE"/>
    <w:rsid w:val="005F48AC"/>
    <w:rsid w:val="005F4E0B"/>
    <w:rsid w:val="005F4F4A"/>
    <w:rsid w:val="005F5118"/>
    <w:rsid w:val="005F5330"/>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4DD8"/>
    <w:rsid w:val="0060533F"/>
    <w:rsid w:val="0060558B"/>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362"/>
    <w:rsid w:val="0061252D"/>
    <w:rsid w:val="00613371"/>
    <w:rsid w:val="00613577"/>
    <w:rsid w:val="0061444F"/>
    <w:rsid w:val="00614513"/>
    <w:rsid w:val="00614A0B"/>
    <w:rsid w:val="00614F78"/>
    <w:rsid w:val="0061621E"/>
    <w:rsid w:val="00616233"/>
    <w:rsid w:val="00616593"/>
    <w:rsid w:val="006177DE"/>
    <w:rsid w:val="006179FE"/>
    <w:rsid w:val="00617A9A"/>
    <w:rsid w:val="00617E20"/>
    <w:rsid w:val="0062036E"/>
    <w:rsid w:val="0062039E"/>
    <w:rsid w:val="00620E29"/>
    <w:rsid w:val="006214E0"/>
    <w:rsid w:val="00621651"/>
    <w:rsid w:val="00621674"/>
    <w:rsid w:val="0062175D"/>
    <w:rsid w:val="006220B6"/>
    <w:rsid w:val="0062279A"/>
    <w:rsid w:val="00622897"/>
    <w:rsid w:val="006229CE"/>
    <w:rsid w:val="00622FA0"/>
    <w:rsid w:val="00623F28"/>
    <w:rsid w:val="00624060"/>
    <w:rsid w:val="00624699"/>
    <w:rsid w:val="0062483E"/>
    <w:rsid w:val="00624C01"/>
    <w:rsid w:val="00624DFC"/>
    <w:rsid w:val="00624E19"/>
    <w:rsid w:val="00626293"/>
    <w:rsid w:val="00626946"/>
    <w:rsid w:val="00626D52"/>
    <w:rsid w:val="00626D95"/>
    <w:rsid w:val="00626F23"/>
    <w:rsid w:val="00626F87"/>
    <w:rsid w:val="00626FD0"/>
    <w:rsid w:val="006271B4"/>
    <w:rsid w:val="00627579"/>
    <w:rsid w:val="00627FF8"/>
    <w:rsid w:val="00630660"/>
    <w:rsid w:val="00630835"/>
    <w:rsid w:val="0063103E"/>
    <w:rsid w:val="0063157A"/>
    <w:rsid w:val="00631BD5"/>
    <w:rsid w:val="00631E03"/>
    <w:rsid w:val="0063238B"/>
    <w:rsid w:val="00632401"/>
    <w:rsid w:val="00632C47"/>
    <w:rsid w:val="00632E6B"/>
    <w:rsid w:val="0063517D"/>
    <w:rsid w:val="006355D8"/>
    <w:rsid w:val="00635E29"/>
    <w:rsid w:val="006360AA"/>
    <w:rsid w:val="006362EB"/>
    <w:rsid w:val="006363A9"/>
    <w:rsid w:val="006368FF"/>
    <w:rsid w:val="00637ADD"/>
    <w:rsid w:val="00637F0F"/>
    <w:rsid w:val="00637F1A"/>
    <w:rsid w:val="00637F44"/>
    <w:rsid w:val="006401A6"/>
    <w:rsid w:val="00640434"/>
    <w:rsid w:val="00640A76"/>
    <w:rsid w:val="00640BD1"/>
    <w:rsid w:val="00640F2F"/>
    <w:rsid w:val="006410CC"/>
    <w:rsid w:val="0064194C"/>
    <w:rsid w:val="00641BE2"/>
    <w:rsid w:val="00641F34"/>
    <w:rsid w:val="00642296"/>
    <w:rsid w:val="00642730"/>
    <w:rsid w:val="00643271"/>
    <w:rsid w:val="0064348F"/>
    <w:rsid w:val="0064368B"/>
    <w:rsid w:val="006438F1"/>
    <w:rsid w:val="00643977"/>
    <w:rsid w:val="00644F6B"/>
    <w:rsid w:val="006456A2"/>
    <w:rsid w:val="0064576F"/>
    <w:rsid w:val="006462D1"/>
    <w:rsid w:val="0064686A"/>
    <w:rsid w:val="00646F23"/>
    <w:rsid w:val="0064723A"/>
    <w:rsid w:val="006473BD"/>
    <w:rsid w:val="006474AD"/>
    <w:rsid w:val="0064754D"/>
    <w:rsid w:val="00647D26"/>
    <w:rsid w:val="0065045C"/>
    <w:rsid w:val="006513E3"/>
    <w:rsid w:val="00651B21"/>
    <w:rsid w:val="00652600"/>
    <w:rsid w:val="006527B8"/>
    <w:rsid w:val="00652870"/>
    <w:rsid w:val="00652F1E"/>
    <w:rsid w:val="006534A7"/>
    <w:rsid w:val="006539D8"/>
    <w:rsid w:val="00656301"/>
    <w:rsid w:val="006564A5"/>
    <w:rsid w:val="00656DF1"/>
    <w:rsid w:val="006571EB"/>
    <w:rsid w:val="006574C3"/>
    <w:rsid w:val="00657A4D"/>
    <w:rsid w:val="00657D40"/>
    <w:rsid w:val="00657F8F"/>
    <w:rsid w:val="00660359"/>
    <w:rsid w:val="00660546"/>
    <w:rsid w:val="0066078B"/>
    <w:rsid w:val="00660896"/>
    <w:rsid w:val="00660D8C"/>
    <w:rsid w:val="00661265"/>
    <w:rsid w:val="006617D2"/>
    <w:rsid w:val="006624D0"/>
    <w:rsid w:val="00662CC5"/>
    <w:rsid w:val="00662F30"/>
    <w:rsid w:val="00663438"/>
    <w:rsid w:val="00663630"/>
    <w:rsid w:val="0066398E"/>
    <w:rsid w:val="00663A3C"/>
    <w:rsid w:val="00663C63"/>
    <w:rsid w:val="00663D44"/>
    <w:rsid w:val="0066437C"/>
    <w:rsid w:val="00664939"/>
    <w:rsid w:val="00664A23"/>
    <w:rsid w:val="00664F75"/>
    <w:rsid w:val="0066512B"/>
    <w:rsid w:val="00665253"/>
    <w:rsid w:val="006654FE"/>
    <w:rsid w:val="00665C30"/>
    <w:rsid w:val="00665DB1"/>
    <w:rsid w:val="0066613F"/>
    <w:rsid w:val="0066634D"/>
    <w:rsid w:val="006663D9"/>
    <w:rsid w:val="00666BD1"/>
    <w:rsid w:val="00667348"/>
    <w:rsid w:val="00670093"/>
    <w:rsid w:val="006700B7"/>
    <w:rsid w:val="00670FAA"/>
    <w:rsid w:val="006714A0"/>
    <w:rsid w:val="006714F4"/>
    <w:rsid w:val="00671780"/>
    <w:rsid w:val="006717F6"/>
    <w:rsid w:val="006722D2"/>
    <w:rsid w:val="006723B6"/>
    <w:rsid w:val="006725E0"/>
    <w:rsid w:val="00672B76"/>
    <w:rsid w:val="00672BA2"/>
    <w:rsid w:val="00673E87"/>
    <w:rsid w:val="0067503A"/>
    <w:rsid w:val="00675140"/>
    <w:rsid w:val="0067541F"/>
    <w:rsid w:val="00675C79"/>
    <w:rsid w:val="00675D08"/>
    <w:rsid w:val="00675EA5"/>
    <w:rsid w:val="00677021"/>
    <w:rsid w:val="006774E7"/>
    <w:rsid w:val="00677EA0"/>
    <w:rsid w:val="006802AF"/>
    <w:rsid w:val="006806F8"/>
    <w:rsid w:val="00680720"/>
    <w:rsid w:val="006808FC"/>
    <w:rsid w:val="00680B7B"/>
    <w:rsid w:val="00680C6E"/>
    <w:rsid w:val="00680C93"/>
    <w:rsid w:val="006818A5"/>
    <w:rsid w:val="00681F90"/>
    <w:rsid w:val="00682164"/>
    <w:rsid w:val="006827AD"/>
    <w:rsid w:val="00682C08"/>
    <w:rsid w:val="006833F1"/>
    <w:rsid w:val="00683780"/>
    <w:rsid w:val="00683F47"/>
    <w:rsid w:val="006840F1"/>
    <w:rsid w:val="006841C6"/>
    <w:rsid w:val="0068465C"/>
    <w:rsid w:val="0068475A"/>
    <w:rsid w:val="00684879"/>
    <w:rsid w:val="00685616"/>
    <w:rsid w:val="006856CF"/>
    <w:rsid w:val="00685836"/>
    <w:rsid w:val="00686977"/>
    <w:rsid w:val="00686D02"/>
    <w:rsid w:val="0068767D"/>
    <w:rsid w:val="0068782F"/>
    <w:rsid w:val="00687D7F"/>
    <w:rsid w:val="00690669"/>
    <w:rsid w:val="00690722"/>
    <w:rsid w:val="006912E5"/>
    <w:rsid w:val="0069143D"/>
    <w:rsid w:val="00691D1B"/>
    <w:rsid w:val="00691E68"/>
    <w:rsid w:val="00692146"/>
    <w:rsid w:val="0069295A"/>
    <w:rsid w:val="00692C83"/>
    <w:rsid w:val="00693C28"/>
    <w:rsid w:val="0069445A"/>
    <w:rsid w:val="00694D0C"/>
    <w:rsid w:val="00694E03"/>
    <w:rsid w:val="00694E98"/>
    <w:rsid w:val="00694F86"/>
    <w:rsid w:val="00695000"/>
    <w:rsid w:val="006952A9"/>
    <w:rsid w:val="00695539"/>
    <w:rsid w:val="00695620"/>
    <w:rsid w:val="00695814"/>
    <w:rsid w:val="00695D5F"/>
    <w:rsid w:val="00695DA9"/>
    <w:rsid w:val="00695EE3"/>
    <w:rsid w:val="00697945"/>
    <w:rsid w:val="006A0AC9"/>
    <w:rsid w:val="006A1162"/>
    <w:rsid w:val="006A265B"/>
    <w:rsid w:val="006A286A"/>
    <w:rsid w:val="006A2EFA"/>
    <w:rsid w:val="006A3701"/>
    <w:rsid w:val="006A3F0D"/>
    <w:rsid w:val="006A40F3"/>
    <w:rsid w:val="006A42F3"/>
    <w:rsid w:val="006A44B1"/>
    <w:rsid w:val="006A45EA"/>
    <w:rsid w:val="006A4939"/>
    <w:rsid w:val="006A4CB1"/>
    <w:rsid w:val="006A5053"/>
    <w:rsid w:val="006A51AD"/>
    <w:rsid w:val="006A5902"/>
    <w:rsid w:val="006A67F2"/>
    <w:rsid w:val="006A68CD"/>
    <w:rsid w:val="006A69C0"/>
    <w:rsid w:val="006A69D1"/>
    <w:rsid w:val="006A6E81"/>
    <w:rsid w:val="006A714A"/>
    <w:rsid w:val="006A71C6"/>
    <w:rsid w:val="006A7383"/>
    <w:rsid w:val="006A7F1C"/>
    <w:rsid w:val="006B0274"/>
    <w:rsid w:val="006B0E15"/>
    <w:rsid w:val="006B1087"/>
    <w:rsid w:val="006B11C3"/>
    <w:rsid w:val="006B1265"/>
    <w:rsid w:val="006B13E7"/>
    <w:rsid w:val="006B21CA"/>
    <w:rsid w:val="006B24DF"/>
    <w:rsid w:val="006B3601"/>
    <w:rsid w:val="006B36E0"/>
    <w:rsid w:val="006B4036"/>
    <w:rsid w:val="006B4381"/>
    <w:rsid w:val="006B50C3"/>
    <w:rsid w:val="006B536E"/>
    <w:rsid w:val="006B53B8"/>
    <w:rsid w:val="006B637B"/>
    <w:rsid w:val="006B6561"/>
    <w:rsid w:val="006B72DF"/>
    <w:rsid w:val="006B748E"/>
    <w:rsid w:val="006B791A"/>
    <w:rsid w:val="006B79AC"/>
    <w:rsid w:val="006B7B2C"/>
    <w:rsid w:val="006B7B46"/>
    <w:rsid w:val="006C06FD"/>
    <w:rsid w:val="006C122C"/>
    <w:rsid w:val="006C1C81"/>
    <w:rsid w:val="006C3538"/>
    <w:rsid w:val="006C375C"/>
    <w:rsid w:val="006C390E"/>
    <w:rsid w:val="006C47C0"/>
    <w:rsid w:val="006C4FCE"/>
    <w:rsid w:val="006C5BA6"/>
    <w:rsid w:val="006C5E52"/>
    <w:rsid w:val="006C5F7F"/>
    <w:rsid w:val="006C62F2"/>
    <w:rsid w:val="006C7288"/>
    <w:rsid w:val="006C7681"/>
    <w:rsid w:val="006C7817"/>
    <w:rsid w:val="006C7AB7"/>
    <w:rsid w:val="006C7D33"/>
    <w:rsid w:val="006C7E90"/>
    <w:rsid w:val="006D01D8"/>
    <w:rsid w:val="006D021E"/>
    <w:rsid w:val="006D0333"/>
    <w:rsid w:val="006D095C"/>
    <w:rsid w:val="006D0EF5"/>
    <w:rsid w:val="006D1A2B"/>
    <w:rsid w:val="006D1B8A"/>
    <w:rsid w:val="006D230D"/>
    <w:rsid w:val="006D279A"/>
    <w:rsid w:val="006D3468"/>
    <w:rsid w:val="006D3CB1"/>
    <w:rsid w:val="006D4214"/>
    <w:rsid w:val="006D45AC"/>
    <w:rsid w:val="006D47C1"/>
    <w:rsid w:val="006D4E01"/>
    <w:rsid w:val="006D4E1B"/>
    <w:rsid w:val="006D5042"/>
    <w:rsid w:val="006D5643"/>
    <w:rsid w:val="006D5732"/>
    <w:rsid w:val="006D5901"/>
    <w:rsid w:val="006D5B08"/>
    <w:rsid w:val="006D5B31"/>
    <w:rsid w:val="006D6369"/>
    <w:rsid w:val="006D6465"/>
    <w:rsid w:val="006D6AA8"/>
    <w:rsid w:val="006D6F8B"/>
    <w:rsid w:val="006D7A1C"/>
    <w:rsid w:val="006D7CD8"/>
    <w:rsid w:val="006D7F4A"/>
    <w:rsid w:val="006D7FE5"/>
    <w:rsid w:val="006E0727"/>
    <w:rsid w:val="006E075A"/>
    <w:rsid w:val="006E09F7"/>
    <w:rsid w:val="006E10EE"/>
    <w:rsid w:val="006E1375"/>
    <w:rsid w:val="006E26F9"/>
    <w:rsid w:val="006E2A6C"/>
    <w:rsid w:val="006E2C06"/>
    <w:rsid w:val="006E3DB1"/>
    <w:rsid w:val="006E3E23"/>
    <w:rsid w:val="006E4CE3"/>
    <w:rsid w:val="006E5738"/>
    <w:rsid w:val="006E5A8C"/>
    <w:rsid w:val="006E5BB5"/>
    <w:rsid w:val="006E5F58"/>
    <w:rsid w:val="006E6540"/>
    <w:rsid w:val="006E6568"/>
    <w:rsid w:val="006E6706"/>
    <w:rsid w:val="006E71D6"/>
    <w:rsid w:val="006E7D72"/>
    <w:rsid w:val="006F01D4"/>
    <w:rsid w:val="006F0326"/>
    <w:rsid w:val="006F0751"/>
    <w:rsid w:val="006F0755"/>
    <w:rsid w:val="006F0DDC"/>
    <w:rsid w:val="006F1205"/>
    <w:rsid w:val="006F1365"/>
    <w:rsid w:val="006F2F18"/>
    <w:rsid w:val="006F38D8"/>
    <w:rsid w:val="006F3A56"/>
    <w:rsid w:val="006F3C85"/>
    <w:rsid w:val="006F44AC"/>
    <w:rsid w:val="006F4FC7"/>
    <w:rsid w:val="006F53C9"/>
    <w:rsid w:val="006F560D"/>
    <w:rsid w:val="006F5F5F"/>
    <w:rsid w:val="006F6017"/>
    <w:rsid w:val="006F6023"/>
    <w:rsid w:val="006F6716"/>
    <w:rsid w:val="006F68D5"/>
    <w:rsid w:val="006F69FA"/>
    <w:rsid w:val="006F70B4"/>
    <w:rsid w:val="006F71AA"/>
    <w:rsid w:val="006F78C8"/>
    <w:rsid w:val="006F7D79"/>
    <w:rsid w:val="006F7DC2"/>
    <w:rsid w:val="007003ED"/>
    <w:rsid w:val="0070084F"/>
    <w:rsid w:val="007012DC"/>
    <w:rsid w:val="00701D87"/>
    <w:rsid w:val="00701E95"/>
    <w:rsid w:val="007029E0"/>
    <w:rsid w:val="00702A6D"/>
    <w:rsid w:val="00702DF5"/>
    <w:rsid w:val="0070342B"/>
    <w:rsid w:val="0070385B"/>
    <w:rsid w:val="007050BC"/>
    <w:rsid w:val="007050F9"/>
    <w:rsid w:val="00705B25"/>
    <w:rsid w:val="00705C55"/>
    <w:rsid w:val="00706066"/>
    <w:rsid w:val="00706542"/>
    <w:rsid w:val="00706D4E"/>
    <w:rsid w:val="00710756"/>
    <w:rsid w:val="00710AA2"/>
    <w:rsid w:val="00711479"/>
    <w:rsid w:val="00711C9B"/>
    <w:rsid w:val="007124F1"/>
    <w:rsid w:val="00712817"/>
    <w:rsid w:val="00712A11"/>
    <w:rsid w:val="00712CC3"/>
    <w:rsid w:val="00712E31"/>
    <w:rsid w:val="00712E70"/>
    <w:rsid w:val="007133C1"/>
    <w:rsid w:val="00713CBD"/>
    <w:rsid w:val="00713CFC"/>
    <w:rsid w:val="00713D92"/>
    <w:rsid w:val="0071400F"/>
    <w:rsid w:val="00714468"/>
    <w:rsid w:val="00714548"/>
    <w:rsid w:val="00714E56"/>
    <w:rsid w:val="0071503A"/>
    <w:rsid w:val="007152A5"/>
    <w:rsid w:val="00715995"/>
    <w:rsid w:val="007161DA"/>
    <w:rsid w:val="00716584"/>
    <w:rsid w:val="007173BA"/>
    <w:rsid w:val="0071799F"/>
    <w:rsid w:val="007206D4"/>
    <w:rsid w:val="0072078D"/>
    <w:rsid w:val="00720831"/>
    <w:rsid w:val="00720DCB"/>
    <w:rsid w:val="00720E17"/>
    <w:rsid w:val="00721865"/>
    <w:rsid w:val="00721CDF"/>
    <w:rsid w:val="00722035"/>
    <w:rsid w:val="007223BF"/>
    <w:rsid w:val="00722472"/>
    <w:rsid w:val="007227B7"/>
    <w:rsid w:val="00722A0C"/>
    <w:rsid w:val="0072335D"/>
    <w:rsid w:val="007235A1"/>
    <w:rsid w:val="0072390A"/>
    <w:rsid w:val="00724722"/>
    <w:rsid w:val="007247CF"/>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2EF1"/>
    <w:rsid w:val="00733388"/>
    <w:rsid w:val="00733BAE"/>
    <w:rsid w:val="007340D6"/>
    <w:rsid w:val="0073427A"/>
    <w:rsid w:val="00734D4A"/>
    <w:rsid w:val="0073567D"/>
    <w:rsid w:val="007359A3"/>
    <w:rsid w:val="00735C9D"/>
    <w:rsid w:val="0073626C"/>
    <w:rsid w:val="007364BA"/>
    <w:rsid w:val="00736BD2"/>
    <w:rsid w:val="007377A0"/>
    <w:rsid w:val="00737954"/>
    <w:rsid w:val="00737C08"/>
    <w:rsid w:val="00737FDB"/>
    <w:rsid w:val="007401B2"/>
    <w:rsid w:val="00740FA2"/>
    <w:rsid w:val="00741AD5"/>
    <w:rsid w:val="00741C7F"/>
    <w:rsid w:val="00741D41"/>
    <w:rsid w:val="00742235"/>
    <w:rsid w:val="007423E1"/>
    <w:rsid w:val="00742B5F"/>
    <w:rsid w:val="00743919"/>
    <w:rsid w:val="00743A82"/>
    <w:rsid w:val="00744C67"/>
    <w:rsid w:val="0074519C"/>
    <w:rsid w:val="007452E7"/>
    <w:rsid w:val="0074532B"/>
    <w:rsid w:val="00746837"/>
    <w:rsid w:val="00747948"/>
    <w:rsid w:val="00747C6B"/>
    <w:rsid w:val="00750894"/>
    <w:rsid w:val="00750DDE"/>
    <w:rsid w:val="00750F4D"/>
    <w:rsid w:val="00751D5B"/>
    <w:rsid w:val="007520A5"/>
    <w:rsid w:val="007526B0"/>
    <w:rsid w:val="00752B00"/>
    <w:rsid w:val="00752B23"/>
    <w:rsid w:val="00752E4A"/>
    <w:rsid w:val="00753F39"/>
    <w:rsid w:val="00754EA5"/>
    <w:rsid w:val="0075611F"/>
    <w:rsid w:val="00756D88"/>
    <w:rsid w:val="007573DE"/>
    <w:rsid w:val="00757B90"/>
    <w:rsid w:val="00757D72"/>
    <w:rsid w:val="0076126E"/>
    <w:rsid w:val="00761388"/>
    <w:rsid w:val="00761FB6"/>
    <w:rsid w:val="00762019"/>
    <w:rsid w:val="00762425"/>
    <w:rsid w:val="007626EA"/>
    <w:rsid w:val="00762E27"/>
    <w:rsid w:val="007634EC"/>
    <w:rsid w:val="00763BE7"/>
    <w:rsid w:val="00763EC9"/>
    <w:rsid w:val="00764020"/>
    <w:rsid w:val="00764CB4"/>
    <w:rsid w:val="00765096"/>
    <w:rsid w:val="00765268"/>
    <w:rsid w:val="00765408"/>
    <w:rsid w:val="0076553C"/>
    <w:rsid w:val="00765A71"/>
    <w:rsid w:val="0076654C"/>
    <w:rsid w:val="00766DB2"/>
    <w:rsid w:val="00767408"/>
    <w:rsid w:val="00767ECE"/>
    <w:rsid w:val="00770152"/>
    <w:rsid w:val="007703FC"/>
    <w:rsid w:val="007707AB"/>
    <w:rsid w:val="00770B49"/>
    <w:rsid w:val="007710A5"/>
    <w:rsid w:val="00771390"/>
    <w:rsid w:val="00771710"/>
    <w:rsid w:val="00771A90"/>
    <w:rsid w:val="00771C17"/>
    <w:rsid w:val="00771FD6"/>
    <w:rsid w:val="007728EA"/>
    <w:rsid w:val="00773350"/>
    <w:rsid w:val="00773372"/>
    <w:rsid w:val="007735EA"/>
    <w:rsid w:val="00773B16"/>
    <w:rsid w:val="007740D7"/>
    <w:rsid w:val="007743E5"/>
    <w:rsid w:val="007744FC"/>
    <w:rsid w:val="007745B8"/>
    <w:rsid w:val="00774888"/>
    <w:rsid w:val="00774A39"/>
    <w:rsid w:val="00774B1E"/>
    <w:rsid w:val="00775071"/>
    <w:rsid w:val="007756B2"/>
    <w:rsid w:val="00775DF3"/>
    <w:rsid w:val="00775F69"/>
    <w:rsid w:val="00776455"/>
    <w:rsid w:val="00776979"/>
    <w:rsid w:val="00776B8B"/>
    <w:rsid w:val="00776D6C"/>
    <w:rsid w:val="00776ED2"/>
    <w:rsid w:val="007771E8"/>
    <w:rsid w:val="007803D2"/>
    <w:rsid w:val="00780D95"/>
    <w:rsid w:val="00781051"/>
    <w:rsid w:val="00781123"/>
    <w:rsid w:val="00781348"/>
    <w:rsid w:val="0078136E"/>
    <w:rsid w:val="00781F6F"/>
    <w:rsid w:val="007832EE"/>
    <w:rsid w:val="0078337C"/>
    <w:rsid w:val="00783673"/>
    <w:rsid w:val="00783EAA"/>
    <w:rsid w:val="007840E9"/>
    <w:rsid w:val="007845B3"/>
    <w:rsid w:val="0078472A"/>
    <w:rsid w:val="00785867"/>
    <w:rsid w:val="00785910"/>
    <w:rsid w:val="00785F61"/>
    <w:rsid w:val="00786CC6"/>
    <w:rsid w:val="00786E80"/>
    <w:rsid w:val="00786FB7"/>
    <w:rsid w:val="007874B4"/>
    <w:rsid w:val="00791603"/>
    <w:rsid w:val="00791709"/>
    <w:rsid w:val="00791796"/>
    <w:rsid w:val="00791F6E"/>
    <w:rsid w:val="007927EF"/>
    <w:rsid w:val="00792C23"/>
    <w:rsid w:val="00793131"/>
    <w:rsid w:val="007931E9"/>
    <w:rsid w:val="007934B3"/>
    <w:rsid w:val="00793E18"/>
    <w:rsid w:val="0079404A"/>
    <w:rsid w:val="00794950"/>
    <w:rsid w:val="00794B2F"/>
    <w:rsid w:val="00794CB9"/>
    <w:rsid w:val="00794E53"/>
    <w:rsid w:val="00794EAF"/>
    <w:rsid w:val="00795683"/>
    <w:rsid w:val="007958CA"/>
    <w:rsid w:val="0079597D"/>
    <w:rsid w:val="00795E2B"/>
    <w:rsid w:val="007965DB"/>
    <w:rsid w:val="00796A3F"/>
    <w:rsid w:val="00796B60"/>
    <w:rsid w:val="00797778"/>
    <w:rsid w:val="0079787E"/>
    <w:rsid w:val="007978B9"/>
    <w:rsid w:val="007A0790"/>
    <w:rsid w:val="007A0B35"/>
    <w:rsid w:val="007A0D0D"/>
    <w:rsid w:val="007A10BF"/>
    <w:rsid w:val="007A1AD7"/>
    <w:rsid w:val="007A1C90"/>
    <w:rsid w:val="007A25D2"/>
    <w:rsid w:val="007A2D2C"/>
    <w:rsid w:val="007A2D9A"/>
    <w:rsid w:val="007A2F3A"/>
    <w:rsid w:val="007A3072"/>
    <w:rsid w:val="007A3174"/>
    <w:rsid w:val="007A3FBB"/>
    <w:rsid w:val="007A40EF"/>
    <w:rsid w:val="007A4861"/>
    <w:rsid w:val="007A491B"/>
    <w:rsid w:val="007A49A7"/>
    <w:rsid w:val="007A4B4C"/>
    <w:rsid w:val="007A5708"/>
    <w:rsid w:val="007A623E"/>
    <w:rsid w:val="007A624C"/>
    <w:rsid w:val="007A6A60"/>
    <w:rsid w:val="007A6ACE"/>
    <w:rsid w:val="007A7820"/>
    <w:rsid w:val="007B0AA5"/>
    <w:rsid w:val="007B0D6D"/>
    <w:rsid w:val="007B0EEA"/>
    <w:rsid w:val="007B190E"/>
    <w:rsid w:val="007B195B"/>
    <w:rsid w:val="007B2022"/>
    <w:rsid w:val="007B24D5"/>
    <w:rsid w:val="007B2A93"/>
    <w:rsid w:val="007B31B0"/>
    <w:rsid w:val="007B43DF"/>
    <w:rsid w:val="007B4403"/>
    <w:rsid w:val="007B4842"/>
    <w:rsid w:val="007B57B5"/>
    <w:rsid w:val="007B57F8"/>
    <w:rsid w:val="007B5CD4"/>
    <w:rsid w:val="007B63A2"/>
    <w:rsid w:val="007B6B0C"/>
    <w:rsid w:val="007B6CD1"/>
    <w:rsid w:val="007B6D12"/>
    <w:rsid w:val="007B710B"/>
    <w:rsid w:val="007B71D6"/>
    <w:rsid w:val="007B738C"/>
    <w:rsid w:val="007B748E"/>
    <w:rsid w:val="007B7894"/>
    <w:rsid w:val="007C018B"/>
    <w:rsid w:val="007C0267"/>
    <w:rsid w:val="007C0279"/>
    <w:rsid w:val="007C0881"/>
    <w:rsid w:val="007C0D94"/>
    <w:rsid w:val="007C0DA7"/>
    <w:rsid w:val="007C157D"/>
    <w:rsid w:val="007C1AF7"/>
    <w:rsid w:val="007C1FAB"/>
    <w:rsid w:val="007C1FFF"/>
    <w:rsid w:val="007C21C7"/>
    <w:rsid w:val="007C25F0"/>
    <w:rsid w:val="007C2A44"/>
    <w:rsid w:val="007C2E4E"/>
    <w:rsid w:val="007C32C0"/>
    <w:rsid w:val="007C4646"/>
    <w:rsid w:val="007C4B13"/>
    <w:rsid w:val="007C5D89"/>
    <w:rsid w:val="007C6044"/>
    <w:rsid w:val="007C67C2"/>
    <w:rsid w:val="007C690E"/>
    <w:rsid w:val="007C792E"/>
    <w:rsid w:val="007C79F2"/>
    <w:rsid w:val="007D01AC"/>
    <w:rsid w:val="007D03E3"/>
    <w:rsid w:val="007D102D"/>
    <w:rsid w:val="007D1178"/>
    <w:rsid w:val="007D176F"/>
    <w:rsid w:val="007D1A1A"/>
    <w:rsid w:val="007D1D44"/>
    <w:rsid w:val="007D2029"/>
    <w:rsid w:val="007D2174"/>
    <w:rsid w:val="007D2523"/>
    <w:rsid w:val="007D25C2"/>
    <w:rsid w:val="007D2BE5"/>
    <w:rsid w:val="007D2EE2"/>
    <w:rsid w:val="007D35EE"/>
    <w:rsid w:val="007D3669"/>
    <w:rsid w:val="007D3945"/>
    <w:rsid w:val="007D3EAE"/>
    <w:rsid w:val="007D46B6"/>
    <w:rsid w:val="007D48CC"/>
    <w:rsid w:val="007D492C"/>
    <w:rsid w:val="007D4A42"/>
    <w:rsid w:val="007D4DB2"/>
    <w:rsid w:val="007D52E4"/>
    <w:rsid w:val="007D58EA"/>
    <w:rsid w:val="007D5AA4"/>
    <w:rsid w:val="007D5E58"/>
    <w:rsid w:val="007D5F16"/>
    <w:rsid w:val="007D5F87"/>
    <w:rsid w:val="007D6472"/>
    <w:rsid w:val="007D64AC"/>
    <w:rsid w:val="007D76C0"/>
    <w:rsid w:val="007D7D74"/>
    <w:rsid w:val="007E02AB"/>
    <w:rsid w:val="007E0851"/>
    <w:rsid w:val="007E0AD2"/>
    <w:rsid w:val="007E1941"/>
    <w:rsid w:val="007E1C01"/>
    <w:rsid w:val="007E2631"/>
    <w:rsid w:val="007E2C0D"/>
    <w:rsid w:val="007E3034"/>
    <w:rsid w:val="007E33E9"/>
    <w:rsid w:val="007E35E6"/>
    <w:rsid w:val="007E3730"/>
    <w:rsid w:val="007E3F89"/>
    <w:rsid w:val="007E4799"/>
    <w:rsid w:val="007E4AAE"/>
    <w:rsid w:val="007E4BEE"/>
    <w:rsid w:val="007E50BB"/>
    <w:rsid w:val="007E516D"/>
    <w:rsid w:val="007E57F3"/>
    <w:rsid w:val="007E6038"/>
    <w:rsid w:val="007E636B"/>
    <w:rsid w:val="007E6932"/>
    <w:rsid w:val="007E6A21"/>
    <w:rsid w:val="007E7190"/>
    <w:rsid w:val="007E7C2C"/>
    <w:rsid w:val="007F0738"/>
    <w:rsid w:val="007F0AC2"/>
    <w:rsid w:val="007F0C0E"/>
    <w:rsid w:val="007F0D43"/>
    <w:rsid w:val="007F0F04"/>
    <w:rsid w:val="007F1945"/>
    <w:rsid w:val="007F1A7D"/>
    <w:rsid w:val="007F1ACC"/>
    <w:rsid w:val="007F23AF"/>
    <w:rsid w:val="007F277F"/>
    <w:rsid w:val="007F313D"/>
    <w:rsid w:val="007F31D2"/>
    <w:rsid w:val="007F386A"/>
    <w:rsid w:val="007F3B3A"/>
    <w:rsid w:val="007F3D01"/>
    <w:rsid w:val="007F4135"/>
    <w:rsid w:val="007F44D1"/>
    <w:rsid w:val="007F4A87"/>
    <w:rsid w:val="007F501A"/>
    <w:rsid w:val="007F5DBD"/>
    <w:rsid w:val="007F5FCD"/>
    <w:rsid w:val="007F615C"/>
    <w:rsid w:val="007F6918"/>
    <w:rsid w:val="007F7588"/>
    <w:rsid w:val="007F7934"/>
    <w:rsid w:val="007F79E3"/>
    <w:rsid w:val="007F7FCC"/>
    <w:rsid w:val="008001B7"/>
    <w:rsid w:val="00800EC0"/>
    <w:rsid w:val="0080106E"/>
    <w:rsid w:val="008010BD"/>
    <w:rsid w:val="008011BC"/>
    <w:rsid w:val="00801D0B"/>
    <w:rsid w:val="00802FBE"/>
    <w:rsid w:val="00803288"/>
    <w:rsid w:val="00803554"/>
    <w:rsid w:val="00803708"/>
    <w:rsid w:val="00803CBC"/>
    <w:rsid w:val="00804B0D"/>
    <w:rsid w:val="00804CC8"/>
    <w:rsid w:val="008052FE"/>
    <w:rsid w:val="00805591"/>
    <w:rsid w:val="00806FEA"/>
    <w:rsid w:val="00807303"/>
    <w:rsid w:val="00807447"/>
    <w:rsid w:val="00807751"/>
    <w:rsid w:val="00810B2E"/>
    <w:rsid w:val="0081112C"/>
    <w:rsid w:val="00811829"/>
    <w:rsid w:val="00811AED"/>
    <w:rsid w:val="008129AB"/>
    <w:rsid w:val="00812BDB"/>
    <w:rsid w:val="0081326F"/>
    <w:rsid w:val="008136C5"/>
    <w:rsid w:val="00813FC9"/>
    <w:rsid w:val="00814550"/>
    <w:rsid w:val="008155E1"/>
    <w:rsid w:val="00815B20"/>
    <w:rsid w:val="00816181"/>
    <w:rsid w:val="00816855"/>
    <w:rsid w:val="00817696"/>
    <w:rsid w:val="00817B8C"/>
    <w:rsid w:val="00817BE4"/>
    <w:rsid w:val="008203E4"/>
    <w:rsid w:val="0082091C"/>
    <w:rsid w:val="008219EC"/>
    <w:rsid w:val="008220BF"/>
    <w:rsid w:val="0082331D"/>
    <w:rsid w:val="00824AA5"/>
    <w:rsid w:val="008250D8"/>
    <w:rsid w:val="0082546B"/>
    <w:rsid w:val="0082601F"/>
    <w:rsid w:val="00826AD4"/>
    <w:rsid w:val="00826B93"/>
    <w:rsid w:val="00826DEF"/>
    <w:rsid w:val="00827D5D"/>
    <w:rsid w:val="008307E0"/>
    <w:rsid w:val="008308AC"/>
    <w:rsid w:val="00830F02"/>
    <w:rsid w:val="00831374"/>
    <w:rsid w:val="00831C9D"/>
    <w:rsid w:val="00831D62"/>
    <w:rsid w:val="00832383"/>
    <w:rsid w:val="008326FD"/>
    <w:rsid w:val="00832F0A"/>
    <w:rsid w:val="008331DD"/>
    <w:rsid w:val="008336E5"/>
    <w:rsid w:val="00833CD7"/>
    <w:rsid w:val="00833ECE"/>
    <w:rsid w:val="00835082"/>
    <w:rsid w:val="008351F3"/>
    <w:rsid w:val="00835265"/>
    <w:rsid w:val="00835407"/>
    <w:rsid w:val="0083580A"/>
    <w:rsid w:val="0083586D"/>
    <w:rsid w:val="00835C83"/>
    <w:rsid w:val="00835FE2"/>
    <w:rsid w:val="00836115"/>
    <w:rsid w:val="0083681F"/>
    <w:rsid w:val="008368B4"/>
    <w:rsid w:val="00836ACD"/>
    <w:rsid w:val="008371DC"/>
    <w:rsid w:val="00837E64"/>
    <w:rsid w:val="008400D5"/>
    <w:rsid w:val="00840125"/>
    <w:rsid w:val="00840A62"/>
    <w:rsid w:val="00841209"/>
    <w:rsid w:val="008414AB"/>
    <w:rsid w:val="008414E3"/>
    <w:rsid w:val="008416B4"/>
    <w:rsid w:val="008419F8"/>
    <w:rsid w:val="00841BE2"/>
    <w:rsid w:val="0084204E"/>
    <w:rsid w:val="008422F8"/>
    <w:rsid w:val="00842341"/>
    <w:rsid w:val="008424F2"/>
    <w:rsid w:val="00842604"/>
    <w:rsid w:val="00842949"/>
    <w:rsid w:val="00843BDE"/>
    <w:rsid w:val="00843CA4"/>
    <w:rsid w:val="008442B1"/>
    <w:rsid w:val="0084432D"/>
    <w:rsid w:val="00844422"/>
    <w:rsid w:val="00844D26"/>
    <w:rsid w:val="008451EA"/>
    <w:rsid w:val="008455B3"/>
    <w:rsid w:val="00845D3C"/>
    <w:rsid w:val="00846388"/>
    <w:rsid w:val="00846666"/>
    <w:rsid w:val="008469C6"/>
    <w:rsid w:val="008469CA"/>
    <w:rsid w:val="00847068"/>
    <w:rsid w:val="00847104"/>
    <w:rsid w:val="00847552"/>
    <w:rsid w:val="00850057"/>
    <w:rsid w:val="00850100"/>
    <w:rsid w:val="00850746"/>
    <w:rsid w:val="00850AA9"/>
    <w:rsid w:val="00850DCF"/>
    <w:rsid w:val="008517D0"/>
    <w:rsid w:val="00851CFA"/>
    <w:rsid w:val="00851F06"/>
    <w:rsid w:val="00851F29"/>
    <w:rsid w:val="008523F9"/>
    <w:rsid w:val="0085246B"/>
    <w:rsid w:val="00852FEA"/>
    <w:rsid w:val="0085306F"/>
    <w:rsid w:val="00853260"/>
    <w:rsid w:val="00853377"/>
    <w:rsid w:val="00853674"/>
    <w:rsid w:val="00853698"/>
    <w:rsid w:val="008539A0"/>
    <w:rsid w:val="00853D8D"/>
    <w:rsid w:val="00853E06"/>
    <w:rsid w:val="008545A8"/>
    <w:rsid w:val="0085493C"/>
    <w:rsid w:val="00854B38"/>
    <w:rsid w:val="00854CEE"/>
    <w:rsid w:val="00854D2C"/>
    <w:rsid w:val="00855C6E"/>
    <w:rsid w:val="00856053"/>
    <w:rsid w:val="00856070"/>
    <w:rsid w:val="008561F7"/>
    <w:rsid w:val="00856568"/>
    <w:rsid w:val="008565A4"/>
    <w:rsid w:val="0085673B"/>
    <w:rsid w:val="0085677F"/>
    <w:rsid w:val="00857E6D"/>
    <w:rsid w:val="00860376"/>
    <w:rsid w:val="008603ED"/>
    <w:rsid w:val="0086082C"/>
    <w:rsid w:val="008608C9"/>
    <w:rsid w:val="00860E63"/>
    <w:rsid w:val="00860FA2"/>
    <w:rsid w:val="0086115A"/>
    <w:rsid w:val="0086115E"/>
    <w:rsid w:val="00861679"/>
    <w:rsid w:val="0086279B"/>
    <w:rsid w:val="0086390C"/>
    <w:rsid w:val="00864121"/>
    <w:rsid w:val="008642B2"/>
    <w:rsid w:val="00864802"/>
    <w:rsid w:val="00864A2C"/>
    <w:rsid w:val="00864A2D"/>
    <w:rsid w:val="00864B8A"/>
    <w:rsid w:val="0086523C"/>
    <w:rsid w:val="00865700"/>
    <w:rsid w:val="0086592A"/>
    <w:rsid w:val="008663B3"/>
    <w:rsid w:val="00866601"/>
    <w:rsid w:val="0086784F"/>
    <w:rsid w:val="00870048"/>
    <w:rsid w:val="00870323"/>
    <w:rsid w:val="00870C39"/>
    <w:rsid w:val="00870D80"/>
    <w:rsid w:val="00871760"/>
    <w:rsid w:val="00871839"/>
    <w:rsid w:val="00871F18"/>
    <w:rsid w:val="0087206B"/>
    <w:rsid w:val="00872215"/>
    <w:rsid w:val="00872295"/>
    <w:rsid w:val="008723F9"/>
    <w:rsid w:val="008725DE"/>
    <w:rsid w:val="0087365E"/>
    <w:rsid w:val="00873B4E"/>
    <w:rsid w:val="00873B5A"/>
    <w:rsid w:val="00873D27"/>
    <w:rsid w:val="0087428F"/>
    <w:rsid w:val="00874DCD"/>
    <w:rsid w:val="0087509F"/>
    <w:rsid w:val="00875805"/>
    <w:rsid w:val="008758BD"/>
    <w:rsid w:val="00875FDC"/>
    <w:rsid w:val="00876677"/>
    <w:rsid w:val="00876DAA"/>
    <w:rsid w:val="008772BA"/>
    <w:rsid w:val="00877905"/>
    <w:rsid w:val="00877A28"/>
    <w:rsid w:val="00880CB7"/>
    <w:rsid w:val="0088176E"/>
    <w:rsid w:val="008818B6"/>
    <w:rsid w:val="00881B17"/>
    <w:rsid w:val="00881E5A"/>
    <w:rsid w:val="0088220C"/>
    <w:rsid w:val="008822D2"/>
    <w:rsid w:val="00882633"/>
    <w:rsid w:val="0088284F"/>
    <w:rsid w:val="00883BA7"/>
    <w:rsid w:val="00883D32"/>
    <w:rsid w:val="008847F3"/>
    <w:rsid w:val="00884ADE"/>
    <w:rsid w:val="008850E4"/>
    <w:rsid w:val="00885506"/>
    <w:rsid w:val="008857B3"/>
    <w:rsid w:val="0088633E"/>
    <w:rsid w:val="008864A1"/>
    <w:rsid w:val="00887000"/>
    <w:rsid w:val="00887DE9"/>
    <w:rsid w:val="00887E15"/>
    <w:rsid w:val="008900CE"/>
    <w:rsid w:val="00890247"/>
    <w:rsid w:val="00890269"/>
    <w:rsid w:val="00890340"/>
    <w:rsid w:val="00890E2D"/>
    <w:rsid w:val="00891971"/>
    <w:rsid w:val="00891A11"/>
    <w:rsid w:val="008921D9"/>
    <w:rsid w:val="008923BB"/>
    <w:rsid w:val="00892703"/>
    <w:rsid w:val="008928C5"/>
    <w:rsid w:val="008933F1"/>
    <w:rsid w:val="00893D52"/>
    <w:rsid w:val="00894468"/>
    <w:rsid w:val="00894492"/>
    <w:rsid w:val="00894934"/>
    <w:rsid w:val="008956A3"/>
    <w:rsid w:val="00896340"/>
    <w:rsid w:val="00896398"/>
    <w:rsid w:val="00896408"/>
    <w:rsid w:val="00896439"/>
    <w:rsid w:val="00896792"/>
    <w:rsid w:val="00896C29"/>
    <w:rsid w:val="00897027"/>
    <w:rsid w:val="008A0342"/>
    <w:rsid w:val="008A09B3"/>
    <w:rsid w:val="008A0B68"/>
    <w:rsid w:val="008A0D81"/>
    <w:rsid w:val="008A0F6F"/>
    <w:rsid w:val="008A19C9"/>
    <w:rsid w:val="008A1FB2"/>
    <w:rsid w:val="008A2836"/>
    <w:rsid w:val="008A2C98"/>
    <w:rsid w:val="008A2D58"/>
    <w:rsid w:val="008A2E51"/>
    <w:rsid w:val="008A3440"/>
    <w:rsid w:val="008A3867"/>
    <w:rsid w:val="008A4932"/>
    <w:rsid w:val="008A4BFC"/>
    <w:rsid w:val="008A50A4"/>
    <w:rsid w:val="008A52EE"/>
    <w:rsid w:val="008A5A67"/>
    <w:rsid w:val="008A5BEF"/>
    <w:rsid w:val="008A5E41"/>
    <w:rsid w:val="008A67E5"/>
    <w:rsid w:val="008A6A1D"/>
    <w:rsid w:val="008A6DBC"/>
    <w:rsid w:val="008A7384"/>
    <w:rsid w:val="008A7977"/>
    <w:rsid w:val="008A7BAB"/>
    <w:rsid w:val="008A7C87"/>
    <w:rsid w:val="008B00E3"/>
    <w:rsid w:val="008B06F3"/>
    <w:rsid w:val="008B0B11"/>
    <w:rsid w:val="008B0FAC"/>
    <w:rsid w:val="008B1CE8"/>
    <w:rsid w:val="008B2AE2"/>
    <w:rsid w:val="008B2F9A"/>
    <w:rsid w:val="008B50A8"/>
    <w:rsid w:val="008B5171"/>
    <w:rsid w:val="008B51F4"/>
    <w:rsid w:val="008B5488"/>
    <w:rsid w:val="008B572A"/>
    <w:rsid w:val="008B6300"/>
    <w:rsid w:val="008B64CC"/>
    <w:rsid w:val="008B6BFA"/>
    <w:rsid w:val="008B6CB1"/>
    <w:rsid w:val="008B6E84"/>
    <w:rsid w:val="008B6FE3"/>
    <w:rsid w:val="008B7682"/>
    <w:rsid w:val="008B7970"/>
    <w:rsid w:val="008B79DA"/>
    <w:rsid w:val="008C053B"/>
    <w:rsid w:val="008C0DFE"/>
    <w:rsid w:val="008C1128"/>
    <w:rsid w:val="008C1464"/>
    <w:rsid w:val="008C14FE"/>
    <w:rsid w:val="008C16BF"/>
    <w:rsid w:val="008C19D7"/>
    <w:rsid w:val="008C1BFF"/>
    <w:rsid w:val="008C2DA6"/>
    <w:rsid w:val="008C337E"/>
    <w:rsid w:val="008C35FB"/>
    <w:rsid w:val="008C3C26"/>
    <w:rsid w:val="008C42AE"/>
    <w:rsid w:val="008C46D5"/>
    <w:rsid w:val="008C4B4A"/>
    <w:rsid w:val="008C4FB5"/>
    <w:rsid w:val="008C5150"/>
    <w:rsid w:val="008C5482"/>
    <w:rsid w:val="008C61C6"/>
    <w:rsid w:val="008C6540"/>
    <w:rsid w:val="008C676C"/>
    <w:rsid w:val="008C679D"/>
    <w:rsid w:val="008C683E"/>
    <w:rsid w:val="008C6D77"/>
    <w:rsid w:val="008C6FEA"/>
    <w:rsid w:val="008C7320"/>
    <w:rsid w:val="008D00EF"/>
    <w:rsid w:val="008D09E6"/>
    <w:rsid w:val="008D0E47"/>
    <w:rsid w:val="008D0EA7"/>
    <w:rsid w:val="008D191D"/>
    <w:rsid w:val="008D197D"/>
    <w:rsid w:val="008D275C"/>
    <w:rsid w:val="008D2879"/>
    <w:rsid w:val="008D34C2"/>
    <w:rsid w:val="008D3555"/>
    <w:rsid w:val="008D3F7C"/>
    <w:rsid w:val="008D42B0"/>
    <w:rsid w:val="008D4D6F"/>
    <w:rsid w:val="008D5307"/>
    <w:rsid w:val="008D5328"/>
    <w:rsid w:val="008D5523"/>
    <w:rsid w:val="008D57D0"/>
    <w:rsid w:val="008D59B4"/>
    <w:rsid w:val="008D5B75"/>
    <w:rsid w:val="008D6529"/>
    <w:rsid w:val="008D6BB1"/>
    <w:rsid w:val="008D7042"/>
    <w:rsid w:val="008D728E"/>
    <w:rsid w:val="008D7426"/>
    <w:rsid w:val="008D7B69"/>
    <w:rsid w:val="008D7F69"/>
    <w:rsid w:val="008E006E"/>
    <w:rsid w:val="008E015F"/>
    <w:rsid w:val="008E0401"/>
    <w:rsid w:val="008E08BF"/>
    <w:rsid w:val="008E12FB"/>
    <w:rsid w:val="008E2098"/>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B5C"/>
    <w:rsid w:val="008E4C82"/>
    <w:rsid w:val="008E4DFF"/>
    <w:rsid w:val="008E5422"/>
    <w:rsid w:val="008E5F5D"/>
    <w:rsid w:val="008E65E7"/>
    <w:rsid w:val="008E688F"/>
    <w:rsid w:val="008E693E"/>
    <w:rsid w:val="008E7400"/>
    <w:rsid w:val="008E78FF"/>
    <w:rsid w:val="008E7B94"/>
    <w:rsid w:val="008F04DD"/>
    <w:rsid w:val="008F08A8"/>
    <w:rsid w:val="008F0AA7"/>
    <w:rsid w:val="008F0AB4"/>
    <w:rsid w:val="008F124E"/>
    <w:rsid w:val="008F1290"/>
    <w:rsid w:val="008F18C9"/>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04"/>
    <w:rsid w:val="008F5BCB"/>
    <w:rsid w:val="008F5CDB"/>
    <w:rsid w:val="008F60E9"/>
    <w:rsid w:val="008F6384"/>
    <w:rsid w:val="008F6577"/>
    <w:rsid w:val="008F664B"/>
    <w:rsid w:val="008F66EE"/>
    <w:rsid w:val="008F66F1"/>
    <w:rsid w:val="008F7DA5"/>
    <w:rsid w:val="00900126"/>
    <w:rsid w:val="00900A98"/>
    <w:rsid w:val="00900ED6"/>
    <w:rsid w:val="0090169C"/>
    <w:rsid w:val="009021D9"/>
    <w:rsid w:val="009025CB"/>
    <w:rsid w:val="009028E3"/>
    <w:rsid w:val="0090329E"/>
    <w:rsid w:val="00904260"/>
    <w:rsid w:val="0090464A"/>
    <w:rsid w:val="00905038"/>
    <w:rsid w:val="00905429"/>
    <w:rsid w:val="00905731"/>
    <w:rsid w:val="00905CEA"/>
    <w:rsid w:val="00906294"/>
    <w:rsid w:val="00907264"/>
    <w:rsid w:val="009078CD"/>
    <w:rsid w:val="009104CC"/>
    <w:rsid w:val="00910632"/>
    <w:rsid w:val="00910C30"/>
    <w:rsid w:val="00910FEB"/>
    <w:rsid w:val="00911A43"/>
    <w:rsid w:val="00911B08"/>
    <w:rsid w:val="00911B5E"/>
    <w:rsid w:val="00911C62"/>
    <w:rsid w:val="00911DAA"/>
    <w:rsid w:val="00912351"/>
    <w:rsid w:val="0091297A"/>
    <w:rsid w:val="00912C7C"/>
    <w:rsid w:val="00912D08"/>
    <w:rsid w:val="00912EBC"/>
    <w:rsid w:val="009130B5"/>
    <w:rsid w:val="009135B9"/>
    <w:rsid w:val="00913668"/>
    <w:rsid w:val="00913FFC"/>
    <w:rsid w:val="0091474A"/>
    <w:rsid w:val="00914FCB"/>
    <w:rsid w:val="0091534B"/>
    <w:rsid w:val="00915AE7"/>
    <w:rsid w:val="00915C48"/>
    <w:rsid w:val="00916ECB"/>
    <w:rsid w:val="00916F29"/>
    <w:rsid w:val="00916FCE"/>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1D7"/>
    <w:rsid w:val="009245E9"/>
    <w:rsid w:val="009248F0"/>
    <w:rsid w:val="00924D49"/>
    <w:rsid w:val="0092506F"/>
    <w:rsid w:val="00925451"/>
    <w:rsid w:val="0092560C"/>
    <w:rsid w:val="00925D72"/>
    <w:rsid w:val="00925DCE"/>
    <w:rsid w:val="0092611E"/>
    <w:rsid w:val="0092619E"/>
    <w:rsid w:val="00926A68"/>
    <w:rsid w:val="00926F2A"/>
    <w:rsid w:val="009270FF"/>
    <w:rsid w:val="00927117"/>
    <w:rsid w:val="00930FAE"/>
    <w:rsid w:val="00931200"/>
    <w:rsid w:val="00931603"/>
    <w:rsid w:val="009317C7"/>
    <w:rsid w:val="00931E69"/>
    <w:rsid w:val="00932279"/>
    <w:rsid w:val="00932E49"/>
    <w:rsid w:val="0093380B"/>
    <w:rsid w:val="00933FEF"/>
    <w:rsid w:val="0093476F"/>
    <w:rsid w:val="0093490B"/>
    <w:rsid w:val="00934EC8"/>
    <w:rsid w:val="00935474"/>
    <w:rsid w:val="009359E4"/>
    <w:rsid w:val="00936173"/>
    <w:rsid w:val="00936A50"/>
    <w:rsid w:val="009371DF"/>
    <w:rsid w:val="009375CD"/>
    <w:rsid w:val="00937C85"/>
    <w:rsid w:val="00940456"/>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47B44"/>
    <w:rsid w:val="00950ACD"/>
    <w:rsid w:val="00950E21"/>
    <w:rsid w:val="00951C0C"/>
    <w:rsid w:val="00951ECC"/>
    <w:rsid w:val="00952C6E"/>
    <w:rsid w:val="009534B9"/>
    <w:rsid w:val="00953B40"/>
    <w:rsid w:val="00953F46"/>
    <w:rsid w:val="00954D98"/>
    <w:rsid w:val="0095512A"/>
    <w:rsid w:val="009553E5"/>
    <w:rsid w:val="0095543B"/>
    <w:rsid w:val="009559D0"/>
    <w:rsid w:val="00955A27"/>
    <w:rsid w:val="00955A3F"/>
    <w:rsid w:val="00955CB4"/>
    <w:rsid w:val="00956067"/>
    <w:rsid w:val="0095613F"/>
    <w:rsid w:val="00956B48"/>
    <w:rsid w:val="00956DC0"/>
    <w:rsid w:val="009570CA"/>
    <w:rsid w:val="00957F8D"/>
    <w:rsid w:val="00957FF5"/>
    <w:rsid w:val="00960697"/>
    <w:rsid w:val="00960818"/>
    <w:rsid w:val="00960C96"/>
    <w:rsid w:val="00960F1E"/>
    <w:rsid w:val="0096105B"/>
    <w:rsid w:val="00961671"/>
    <w:rsid w:val="009617E7"/>
    <w:rsid w:val="00961CBE"/>
    <w:rsid w:val="0096220D"/>
    <w:rsid w:val="009628E1"/>
    <w:rsid w:val="009630AE"/>
    <w:rsid w:val="009631D1"/>
    <w:rsid w:val="0096321D"/>
    <w:rsid w:val="009637BA"/>
    <w:rsid w:val="009644EB"/>
    <w:rsid w:val="0096484C"/>
    <w:rsid w:val="00964E99"/>
    <w:rsid w:val="00965D3D"/>
    <w:rsid w:val="009665C5"/>
    <w:rsid w:val="00966DE0"/>
    <w:rsid w:val="00966F07"/>
    <w:rsid w:val="00967B37"/>
    <w:rsid w:val="00967C4F"/>
    <w:rsid w:val="00970577"/>
    <w:rsid w:val="009708A2"/>
    <w:rsid w:val="009712D5"/>
    <w:rsid w:val="00971361"/>
    <w:rsid w:val="00972E2A"/>
    <w:rsid w:val="00972E51"/>
    <w:rsid w:val="00972FDA"/>
    <w:rsid w:val="009732C8"/>
    <w:rsid w:val="009740DD"/>
    <w:rsid w:val="00974B31"/>
    <w:rsid w:val="00974EAB"/>
    <w:rsid w:val="00975373"/>
    <w:rsid w:val="009758DB"/>
    <w:rsid w:val="00975F35"/>
    <w:rsid w:val="0097675B"/>
    <w:rsid w:val="009767F0"/>
    <w:rsid w:val="00976869"/>
    <w:rsid w:val="00976ACA"/>
    <w:rsid w:val="009770F0"/>
    <w:rsid w:val="009770FF"/>
    <w:rsid w:val="00977233"/>
    <w:rsid w:val="00977834"/>
    <w:rsid w:val="00977DCD"/>
    <w:rsid w:val="009800F2"/>
    <w:rsid w:val="009802F5"/>
    <w:rsid w:val="0098039C"/>
    <w:rsid w:val="009804BF"/>
    <w:rsid w:val="00980A9B"/>
    <w:rsid w:val="00980BF8"/>
    <w:rsid w:val="00980DA3"/>
    <w:rsid w:val="00980F9D"/>
    <w:rsid w:val="0098116D"/>
    <w:rsid w:val="00981B4E"/>
    <w:rsid w:val="00981F8A"/>
    <w:rsid w:val="009825B5"/>
    <w:rsid w:val="00982FCC"/>
    <w:rsid w:val="00983202"/>
    <w:rsid w:val="009834F3"/>
    <w:rsid w:val="00983578"/>
    <w:rsid w:val="009836EF"/>
    <w:rsid w:val="0098400C"/>
    <w:rsid w:val="00984664"/>
    <w:rsid w:val="0098480D"/>
    <w:rsid w:val="00985096"/>
    <w:rsid w:val="009863F0"/>
    <w:rsid w:val="0098722C"/>
    <w:rsid w:val="00987286"/>
    <w:rsid w:val="00990197"/>
    <w:rsid w:val="00990C01"/>
    <w:rsid w:val="009910DC"/>
    <w:rsid w:val="00991237"/>
    <w:rsid w:val="0099256E"/>
    <w:rsid w:val="00992A6A"/>
    <w:rsid w:val="00993F12"/>
    <w:rsid w:val="009941FB"/>
    <w:rsid w:val="00994A2D"/>
    <w:rsid w:val="00994CA0"/>
    <w:rsid w:val="00995131"/>
    <w:rsid w:val="009951FC"/>
    <w:rsid w:val="009953BA"/>
    <w:rsid w:val="009955F8"/>
    <w:rsid w:val="00995D3D"/>
    <w:rsid w:val="00996478"/>
    <w:rsid w:val="009968DD"/>
    <w:rsid w:val="00996FB0"/>
    <w:rsid w:val="00997116"/>
    <w:rsid w:val="0099733E"/>
    <w:rsid w:val="009973F1"/>
    <w:rsid w:val="00997C1D"/>
    <w:rsid w:val="009A0484"/>
    <w:rsid w:val="009A0611"/>
    <w:rsid w:val="009A061D"/>
    <w:rsid w:val="009A0AD0"/>
    <w:rsid w:val="009A0D10"/>
    <w:rsid w:val="009A1CBC"/>
    <w:rsid w:val="009A2CE8"/>
    <w:rsid w:val="009A2E04"/>
    <w:rsid w:val="009A32CA"/>
    <w:rsid w:val="009A3559"/>
    <w:rsid w:val="009A37B2"/>
    <w:rsid w:val="009A3D3A"/>
    <w:rsid w:val="009A3EA2"/>
    <w:rsid w:val="009A3F2B"/>
    <w:rsid w:val="009A4A06"/>
    <w:rsid w:val="009A54E8"/>
    <w:rsid w:val="009A553E"/>
    <w:rsid w:val="009A576B"/>
    <w:rsid w:val="009A59EB"/>
    <w:rsid w:val="009A63A1"/>
    <w:rsid w:val="009A655D"/>
    <w:rsid w:val="009A65BD"/>
    <w:rsid w:val="009A67EC"/>
    <w:rsid w:val="009A6AE4"/>
    <w:rsid w:val="009A7910"/>
    <w:rsid w:val="009A7C93"/>
    <w:rsid w:val="009A7D8E"/>
    <w:rsid w:val="009B0133"/>
    <w:rsid w:val="009B114A"/>
    <w:rsid w:val="009B1699"/>
    <w:rsid w:val="009B1F01"/>
    <w:rsid w:val="009B2528"/>
    <w:rsid w:val="009B4357"/>
    <w:rsid w:val="009B4370"/>
    <w:rsid w:val="009B4C2A"/>
    <w:rsid w:val="009B4C4A"/>
    <w:rsid w:val="009B5424"/>
    <w:rsid w:val="009B582B"/>
    <w:rsid w:val="009B5E8B"/>
    <w:rsid w:val="009B63B0"/>
    <w:rsid w:val="009B6578"/>
    <w:rsid w:val="009B6AEC"/>
    <w:rsid w:val="009B6F07"/>
    <w:rsid w:val="009B7053"/>
    <w:rsid w:val="009B77AC"/>
    <w:rsid w:val="009C02E0"/>
    <w:rsid w:val="009C03C0"/>
    <w:rsid w:val="009C0413"/>
    <w:rsid w:val="009C0FBA"/>
    <w:rsid w:val="009C10C8"/>
    <w:rsid w:val="009C1175"/>
    <w:rsid w:val="009C126A"/>
    <w:rsid w:val="009C144F"/>
    <w:rsid w:val="009C16B6"/>
    <w:rsid w:val="009C16E2"/>
    <w:rsid w:val="009C19C8"/>
    <w:rsid w:val="009C1C28"/>
    <w:rsid w:val="009C1FD2"/>
    <w:rsid w:val="009C260E"/>
    <w:rsid w:val="009C2E77"/>
    <w:rsid w:val="009C38A0"/>
    <w:rsid w:val="009C3D68"/>
    <w:rsid w:val="009C4CFB"/>
    <w:rsid w:val="009C57D9"/>
    <w:rsid w:val="009C5C13"/>
    <w:rsid w:val="009C69A6"/>
    <w:rsid w:val="009C6E11"/>
    <w:rsid w:val="009C74F0"/>
    <w:rsid w:val="009D0134"/>
    <w:rsid w:val="009D0203"/>
    <w:rsid w:val="009D028C"/>
    <w:rsid w:val="009D07CD"/>
    <w:rsid w:val="009D0837"/>
    <w:rsid w:val="009D123E"/>
    <w:rsid w:val="009D14B6"/>
    <w:rsid w:val="009D1521"/>
    <w:rsid w:val="009D157F"/>
    <w:rsid w:val="009D1B93"/>
    <w:rsid w:val="009D2229"/>
    <w:rsid w:val="009D2375"/>
    <w:rsid w:val="009D2470"/>
    <w:rsid w:val="009D33B8"/>
    <w:rsid w:val="009D3450"/>
    <w:rsid w:val="009D409E"/>
    <w:rsid w:val="009D478D"/>
    <w:rsid w:val="009D49A9"/>
    <w:rsid w:val="009D4FEF"/>
    <w:rsid w:val="009D58DA"/>
    <w:rsid w:val="009D5C4D"/>
    <w:rsid w:val="009D67C8"/>
    <w:rsid w:val="009D6C76"/>
    <w:rsid w:val="009D707D"/>
    <w:rsid w:val="009D70F5"/>
    <w:rsid w:val="009D7A4F"/>
    <w:rsid w:val="009D7CD1"/>
    <w:rsid w:val="009E0539"/>
    <w:rsid w:val="009E07EA"/>
    <w:rsid w:val="009E0981"/>
    <w:rsid w:val="009E1460"/>
    <w:rsid w:val="009E151D"/>
    <w:rsid w:val="009E230B"/>
    <w:rsid w:val="009E284E"/>
    <w:rsid w:val="009E2C74"/>
    <w:rsid w:val="009E2F8C"/>
    <w:rsid w:val="009E3C56"/>
    <w:rsid w:val="009E46CD"/>
    <w:rsid w:val="009E5896"/>
    <w:rsid w:val="009E6533"/>
    <w:rsid w:val="009E65F8"/>
    <w:rsid w:val="009E6D93"/>
    <w:rsid w:val="009E72A2"/>
    <w:rsid w:val="009E7887"/>
    <w:rsid w:val="009E7FA8"/>
    <w:rsid w:val="009F0225"/>
    <w:rsid w:val="009F072D"/>
    <w:rsid w:val="009F07C9"/>
    <w:rsid w:val="009F0973"/>
    <w:rsid w:val="009F15D5"/>
    <w:rsid w:val="009F1608"/>
    <w:rsid w:val="009F17BE"/>
    <w:rsid w:val="009F1BDD"/>
    <w:rsid w:val="009F22F7"/>
    <w:rsid w:val="009F2565"/>
    <w:rsid w:val="009F3552"/>
    <w:rsid w:val="009F3AEB"/>
    <w:rsid w:val="009F3BBA"/>
    <w:rsid w:val="009F3FAA"/>
    <w:rsid w:val="009F4009"/>
    <w:rsid w:val="009F41CF"/>
    <w:rsid w:val="009F4864"/>
    <w:rsid w:val="009F4A2C"/>
    <w:rsid w:val="009F4CE7"/>
    <w:rsid w:val="009F5212"/>
    <w:rsid w:val="009F5564"/>
    <w:rsid w:val="009F60BD"/>
    <w:rsid w:val="009F6996"/>
    <w:rsid w:val="009F6BCD"/>
    <w:rsid w:val="009F6CF1"/>
    <w:rsid w:val="009F6D8E"/>
    <w:rsid w:val="009F705C"/>
    <w:rsid w:val="009F7D8C"/>
    <w:rsid w:val="00A000B6"/>
    <w:rsid w:val="00A004C4"/>
    <w:rsid w:val="00A004DF"/>
    <w:rsid w:val="00A00802"/>
    <w:rsid w:val="00A00CDD"/>
    <w:rsid w:val="00A00F41"/>
    <w:rsid w:val="00A0128F"/>
    <w:rsid w:val="00A012B5"/>
    <w:rsid w:val="00A0133A"/>
    <w:rsid w:val="00A01603"/>
    <w:rsid w:val="00A01822"/>
    <w:rsid w:val="00A020B6"/>
    <w:rsid w:val="00A02147"/>
    <w:rsid w:val="00A021B9"/>
    <w:rsid w:val="00A0256B"/>
    <w:rsid w:val="00A02E0D"/>
    <w:rsid w:val="00A03113"/>
    <w:rsid w:val="00A0332D"/>
    <w:rsid w:val="00A035CA"/>
    <w:rsid w:val="00A037FF"/>
    <w:rsid w:val="00A0395B"/>
    <w:rsid w:val="00A05060"/>
    <w:rsid w:val="00A05833"/>
    <w:rsid w:val="00A05F08"/>
    <w:rsid w:val="00A066A1"/>
    <w:rsid w:val="00A06968"/>
    <w:rsid w:val="00A06A51"/>
    <w:rsid w:val="00A076D9"/>
    <w:rsid w:val="00A0783A"/>
    <w:rsid w:val="00A106DB"/>
    <w:rsid w:val="00A10A36"/>
    <w:rsid w:val="00A10DCA"/>
    <w:rsid w:val="00A117D6"/>
    <w:rsid w:val="00A11DBD"/>
    <w:rsid w:val="00A12FEB"/>
    <w:rsid w:val="00A13A53"/>
    <w:rsid w:val="00A13A85"/>
    <w:rsid w:val="00A143F2"/>
    <w:rsid w:val="00A1450D"/>
    <w:rsid w:val="00A14A50"/>
    <w:rsid w:val="00A14EA3"/>
    <w:rsid w:val="00A152D9"/>
    <w:rsid w:val="00A15863"/>
    <w:rsid w:val="00A1657F"/>
    <w:rsid w:val="00A16ED1"/>
    <w:rsid w:val="00A20356"/>
    <w:rsid w:val="00A20C71"/>
    <w:rsid w:val="00A2122B"/>
    <w:rsid w:val="00A212AE"/>
    <w:rsid w:val="00A21DF0"/>
    <w:rsid w:val="00A22102"/>
    <w:rsid w:val="00A2238A"/>
    <w:rsid w:val="00A22465"/>
    <w:rsid w:val="00A22A38"/>
    <w:rsid w:val="00A22B7E"/>
    <w:rsid w:val="00A230A6"/>
    <w:rsid w:val="00A23166"/>
    <w:rsid w:val="00A24160"/>
    <w:rsid w:val="00A24824"/>
    <w:rsid w:val="00A249E1"/>
    <w:rsid w:val="00A24B49"/>
    <w:rsid w:val="00A24B4D"/>
    <w:rsid w:val="00A2636C"/>
    <w:rsid w:val="00A268D8"/>
    <w:rsid w:val="00A26953"/>
    <w:rsid w:val="00A26D2C"/>
    <w:rsid w:val="00A26EF8"/>
    <w:rsid w:val="00A270C6"/>
    <w:rsid w:val="00A27C19"/>
    <w:rsid w:val="00A27EA1"/>
    <w:rsid w:val="00A303C6"/>
    <w:rsid w:val="00A3041B"/>
    <w:rsid w:val="00A304D5"/>
    <w:rsid w:val="00A30537"/>
    <w:rsid w:val="00A30D5D"/>
    <w:rsid w:val="00A3122A"/>
    <w:rsid w:val="00A31F0F"/>
    <w:rsid w:val="00A327C2"/>
    <w:rsid w:val="00A333F6"/>
    <w:rsid w:val="00A33402"/>
    <w:rsid w:val="00A33656"/>
    <w:rsid w:val="00A3373B"/>
    <w:rsid w:val="00A346E9"/>
    <w:rsid w:val="00A34D0E"/>
    <w:rsid w:val="00A354CB"/>
    <w:rsid w:val="00A35598"/>
    <w:rsid w:val="00A35BA0"/>
    <w:rsid w:val="00A35BC9"/>
    <w:rsid w:val="00A3616A"/>
    <w:rsid w:val="00A36615"/>
    <w:rsid w:val="00A36644"/>
    <w:rsid w:val="00A368F3"/>
    <w:rsid w:val="00A36B2A"/>
    <w:rsid w:val="00A36DAD"/>
    <w:rsid w:val="00A37E29"/>
    <w:rsid w:val="00A40358"/>
    <w:rsid w:val="00A4047C"/>
    <w:rsid w:val="00A40AEE"/>
    <w:rsid w:val="00A40CA1"/>
    <w:rsid w:val="00A4105C"/>
    <w:rsid w:val="00A410BC"/>
    <w:rsid w:val="00A415E6"/>
    <w:rsid w:val="00A41BEC"/>
    <w:rsid w:val="00A41D82"/>
    <w:rsid w:val="00A426D7"/>
    <w:rsid w:val="00A42CFD"/>
    <w:rsid w:val="00A43FB6"/>
    <w:rsid w:val="00A456D3"/>
    <w:rsid w:val="00A45C2A"/>
    <w:rsid w:val="00A45ED2"/>
    <w:rsid w:val="00A468AE"/>
    <w:rsid w:val="00A46A86"/>
    <w:rsid w:val="00A47037"/>
    <w:rsid w:val="00A470E6"/>
    <w:rsid w:val="00A47338"/>
    <w:rsid w:val="00A47551"/>
    <w:rsid w:val="00A47577"/>
    <w:rsid w:val="00A47960"/>
    <w:rsid w:val="00A47F80"/>
    <w:rsid w:val="00A500F4"/>
    <w:rsid w:val="00A501CF"/>
    <w:rsid w:val="00A50995"/>
    <w:rsid w:val="00A50DE9"/>
    <w:rsid w:val="00A51E85"/>
    <w:rsid w:val="00A5265B"/>
    <w:rsid w:val="00A535F6"/>
    <w:rsid w:val="00A538FC"/>
    <w:rsid w:val="00A53A89"/>
    <w:rsid w:val="00A53DBA"/>
    <w:rsid w:val="00A53F77"/>
    <w:rsid w:val="00A540CE"/>
    <w:rsid w:val="00A5437B"/>
    <w:rsid w:val="00A54882"/>
    <w:rsid w:val="00A555F9"/>
    <w:rsid w:val="00A55A3B"/>
    <w:rsid w:val="00A55C00"/>
    <w:rsid w:val="00A565AE"/>
    <w:rsid w:val="00A56970"/>
    <w:rsid w:val="00A56BA6"/>
    <w:rsid w:val="00A56E90"/>
    <w:rsid w:val="00A575D2"/>
    <w:rsid w:val="00A579AB"/>
    <w:rsid w:val="00A57E33"/>
    <w:rsid w:val="00A57ED3"/>
    <w:rsid w:val="00A57F35"/>
    <w:rsid w:val="00A57F38"/>
    <w:rsid w:val="00A60C27"/>
    <w:rsid w:val="00A60ECC"/>
    <w:rsid w:val="00A60ED5"/>
    <w:rsid w:val="00A60ED9"/>
    <w:rsid w:val="00A61C52"/>
    <w:rsid w:val="00A6246B"/>
    <w:rsid w:val="00A62C48"/>
    <w:rsid w:val="00A636EB"/>
    <w:rsid w:val="00A639D0"/>
    <w:rsid w:val="00A63AFC"/>
    <w:rsid w:val="00A64445"/>
    <w:rsid w:val="00A648D2"/>
    <w:rsid w:val="00A6495E"/>
    <w:rsid w:val="00A6519A"/>
    <w:rsid w:val="00A65299"/>
    <w:rsid w:val="00A65450"/>
    <w:rsid w:val="00A6549D"/>
    <w:rsid w:val="00A6586E"/>
    <w:rsid w:val="00A65EF3"/>
    <w:rsid w:val="00A669B1"/>
    <w:rsid w:val="00A66EC2"/>
    <w:rsid w:val="00A67314"/>
    <w:rsid w:val="00A677E5"/>
    <w:rsid w:val="00A677ED"/>
    <w:rsid w:val="00A7019D"/>
    <w:rsid w:val="00A701CD"/>
    <w:rsid w:val="00A701D8"/>
    <w:rsid w:val="00A702A7"/>
    <w:rsid w:val="00A708CA"/>
    <w:rsid w:val="00A70A9A"/>
    <w:rsid w:val="00A71AB6"/>
    <w:rsid w:val="00A73749"/>
    <w:rsid w:val="00A737FB"/>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9F"/>
    <w:rsid w:val="00A779D5"/>
    <w:rsid w:val="00A77A2A"/>
    <w:rsid w:val="00A77B7D"/>
    <w:rsid w:val="00A80101"/>
    <w:rsid w:val="00A8015E"/>
    <w:rsid w:val="00A80441"/>
    <w:rsid w:val="00A807F0"/>
    <w:rsid w:val="00A80D94"/>
    <w:rsid w:val="00A81625"/>
    <w:rsid w:val="00A81F6E"/>
    <w:rsid w:val="00A820A6"/>
    <w:rsid w:val="00A82A23"/>
    <w:rsid w:val="00A82CCE"/>
    <w:rsid w:val="00A82D33"/>
    <w:rsid w:val="00A82EE5"/>
    <w:rsid w:val="00A83CF7"/>
    <w:rsid w:val="00A83F65"/>
    <w:rsid w:val="00A85E7B"/>
    <w:rsid w:val="00A869C3"/>
    <w:rsid w:val="00A86D16"/>
    <w:rsid w:val="00A86DCE"/>
    <w:rsid w:val="00A87279"/>
    <w:rsid w:val="00A8744D"/>
    <w:rsid w:val="00A879FA"/>
    <w:rsid w:val="00A90077"/>
    <w:rsid w:val="00A90A8C"/>
    <w:rsid w:val="00A91688"/>
    <w:rsid w:val="00A922F7"/>
    <w:rsid w:val="00A92650"/>
    <w:rsid w:val="00A927D0"/>
    <w:rsid w:val="00A92E10"/>
    <w:rsid w:val="00A93431"/>
    <w:rsid w:val="00A934CA"/>
    <w:rsid w:val="00A93AAB"/>
    <w:rsid w:val="00A93C1D"/>
    <w:rsid w:val="00A940C3"/>
    <w:rsid w:val="00A94140"/>
    <w:rsid w:val="00A94171"/>
    <w:rsid w:val="00A94928"/>
    <w:rsid w:val="00A94C60"/>
    <w:rsid w:val="00A95349"/>
    <w:rsid w:val="00A95936"/>
    <w:rsid w:val="00A959E0"/>
    <w:rsid w:val="00A96014"/>
    <w:rsid w:val="00A964AE"/>
    <w:rsid w:val="00A9689D"/>
    <w:rsid w:val="00A96D29"/>
    <w:rsid w:val="00A9736C"/>
    <w:rsid w:val="00A97586"/>
    <w:rsid w:val="00A9764E"/>
    <w:rsid w:val="00AA0203"/>
    <w:rsid w:val="00AA04B2"/>
    <w:rsid w:val="00AA0AC0"/>
    <w:rsid w:val="00AA0B0F"/>
    <w:rsid w:val="00AA1421"/>
    <w:rsid w:val="00AA19B8"/>
    <w:rsid w:val="00AA1B3D"/>
    <w:rsid w:val="00AA1D72"/>
    <w:rsid w:val="00AA1ED8"/>
    <w:rsid w:val="00AA2AA8"/>
    <w:rsid w:val="00AA2B59"/>
    <w:rsid w:val="00AA3087"/>
    <w:rsid w:val="00AA3362"/>
    <w:rsid w:val="00AA3501"/>
    <w:rsid w:val="00AA3DDC"/>
    <w:rsid w:val="00AA4020"/>
    <w:rsid w:val="00AA42D3"/>
    <w:rsid w:val="00AA44D8"/>
    <w:rsid w:val="00AA4549"/>
    <w:rsid w:val="00AA4B69"/>
    <w:rsid w:val="00AA4C9D"/>
    <w:rsid w:val="00AA57FD"/>
    <w:rsid w:val="00AA5A36"/>
    <w:rsid w:val="00AA61C0"/>
    <w:rsid w:val="00AA620E"/>
    <w:rsid w:val="00AA64D0"/>
    <w:rsid w:val="00AA68C3"/>
    <w:rsid w:val="00AA71B8"/>
    <w:rsid w:val="00AA78F6"/>
    <w:rsid w:val="00AA7E22"/>
    <w:rsid w:val="00AB0AD7"/>
    <w:rsid w:val="00AB0C75"/>
    <w:rsid w:val="00AB0D9D"/>
    <w:rsid w:val="00AB0E44"/>
    <w:rsid w:val="00AB0E7E"/>
    <w:rsid w:val="00AB101E"/>
    <w:rsid w:val="00AB1C5C"/>
    <w:rsid w:val="00AB1E35"/>
    <w:rsid w:val="00AB20DF"/>
    <w:rsid w:val="00AB31EA"/>
    <w:rsid w:val="00AB460B"/>
    <w:rsid w:val="00AB547E"/>
    <w:rsid w:val="00AB54C6"/>
    <w:rsid w:val="00AB5904"/>
    <w:rsid w:val="00AB5A12"/>
    <w:rsid w:val="00AB5E0A"/>
    <w:rsid w:val="00AB6AA8"/>
    <w:rsid w:val="00AB6BB8"/>
    <w:rsid w:val="00AB72FE"/>
    <w:rsid w:val="00AB796B"/>
    <w:rsid w:val="00AB7A9E"/>
    <w:rsid w:val="00AB7B70"/>
    <w:rsid w:val="00AB7CEB"/>
    <w:rsid w:val="00AB7D7C"/>
    <w:rsid w:val="00AC14B1"/>
    <w:rsid w:val="00AC1947"/>
    <w:rsid w:val="00AC26AB"/>
    <w:rsid w:val="00AC2AC0"/>
    <w:rsid w:val="00AC2F85"/>
    <w:rsid w:val="00AC315B"/>
    <w:rsid w:val="00AC3F69"/>
    <w:rsid w:val="00AC4116"/>
    <w:rsid w:val="00AC41FB"/>
    <w:rsid w:val="00AC44B0"/>
    <w:rsid w:val="00AC45D2"/>
    <w:rsid w:val="00AC59FF"/>
    <w:rsid w:val="00AC5C67"/>
    <w:rsid w:val="00AC5C82"/>
    <w:rsid w:val="00AC5D2E"/>
    <w:rsid w:val="00AC6157"/>
    <w:rsid w:val="00AC643E"/>
    <w:rsid w:val="00AC6B54"/>
    <w:rsid w:val="00AC6C5E"/>
    <w:rsid w:val="00AC6D0C"/>
    <w:rsid w:val="00AC710C"/>
    <w:rsid w:val="00AC7821"/>
    <w:rsid w:val="00AC7986"/>
    <w:rsid w:val="00AC7F36"/>
    <w:rsid w:val="00AD1550"/>
    <w:rsid w:val="00AD15B0"/>
    <w:rsid w:val="00AD2562"/>
    <w:rsid w:val="00AD290C"/>
    <w:rsid w:val="00AD2C1E"/>
    <w:rsid w:val="00AD2D8B"/>
    <w:rsid w:val="00AD3062"/>
    <w:rsid w:val="00AD31C1"/>
    <w:rsid w:val="00AD375B"/>
    <w:rsid w:val="00AD3C20"/>
    <w:rsid w:val="00AD3D25"/>
    <w:rsid w:val="00AD4DCE"/>
    <w:rsid w:val="00AD541E"/>
    <w:rsid w:val="00AD5600"/>
    <w:rsid w:val="00AD57B4"/>
    <w:rsid w:val="00AD5CDE"/>
    <w:rsid w:val="00AD607A"/>
    <w:rsid w:val="00AD60B3"/>
    <w:rsid w:val="00AD7156"/>
    <w:rsid w:val="00AD71F4"/>
    <w:rsid w:val="00AE0715"/>
    <w:rsid w:val="00AE0796"/>
    <w:rsid w:val="00AE0876"/>
    <w:rsid w:val="00AE0C94"/>
    <w:rsid w:val="00AE0F4F"/>
    <w:rsid w:val="00AE1464"/>
    <w:rsid w:val="00AE18B7"/>
    <w:rsid w:val="00AE1A71"/>
    <w:rsid w:val="00AE1F4A"/>
    <w:rsid w:val="00AE2C5C"/>
    <w:rsid w:val="00AE2CB8"/>
    <w:rsid w:val="00AE30F4"/>
    <w:rsid w:val="00AE32E4"/>
    <w:rsid w:val="00AE3546"/>
    <w:rsid w:val="00AE3738"/>
    <w:rsid w:val="00AE37B5"/>
    <w:rsid w:val="00AE3C7A"/>
    <w:rsid w:val="00AE3E17"/>
    <w:rsid w:val="00AE4530"/>
    <w:rsid w:val="00AE4704"/>
    <w:rsid w:val="00AE4891"/>
    <w:rsid w:val="00AE48EB"/>
    <w:rsid w:val="00AE4BC1"/>
    <w:rsid w:val="00AE4C0B"/>
    <w:rsid w:val="00AE4F9E"/>
    <w:rsid w:val="00AE5892"/>
    <w:rsid w:val="00AE5A6C"/>
    <w:rsid w:val="00AE5BE0"/>
    <w:rsid w:val="00AE5C8C"/>
    <w:rsid w:val="00AE5DD6"/>
    <w:rsid w:val="00AE6467"/>
    <w:rsid w:val="00AE6511"/>
    <w:rsid w:val="00AE692C"/>
    <w:rsid w:val="00AE6A4D"/>
    <w:rsid w:val="00AE7874"/>
    <w:rsid w:val="00AE7B8C"/>
    <w:rsid w:val="00AF0506"/>
    <w:rsid w:val="00AF0B9C"/>
    <w:rsid w:val="00AF0DF0"/>
    <w:rsid w:val="00AF0E48"/>
    <w:rsid w:val="00AF1424"/>
    <w:rsid w:val="00AF17E9"/>
    <w:rsid w:val="00AF18EA"/>
    <w:rsid w:val="00AF1D1F"/>
    <w:rsid w:val="00AF2139"/>
    <w:rsid w:val="00AF21DE"/>
    <w:rsid w:val="00AF292C"/>
    <w:rsid w:val="00AF2F27"/>
    <w:rsid w:val="00AF4459"/>
    <w:rsid w:val="00AF5047"/>
    <w:rsid w:val="00AF50E7"/>
    <w:rsid w:val="00AF54EE"/>
    <w:rsid w:val="00AF59AD"/>
    <w:rsid w:val="00AF5C62"/>
    <w:rsid w:val="00AF5D3E"/>
    <w:rsid w:val="00AF6406"/>
    <w:rsid w:val="00AF79BC"/>
    <w:rsid w:val="00AF7A40"/>
    <w:rsid w:val="00AF7A82"/>
    <w:rsid w:val="00AF7E21"/>
    <w:rsid w:val="00B002A6"/>
    <w:rsid w:val="00B00BDD"/>
    <w:rsid w:val="00B00C42"/>
    <w:rsid w:val="00B01FA9"/>
    <w:rsid w:val="00B023D2"/>
    <w:rsid w:val="00B0265A"/>
    <w:rsid w:val="00B02B36"/>
    <w:rsid w:val="00B031B5"/>
    <w:rsid w:val="00B03961"/>
    <w:rsid w:val="00B03AAE"/>
    <w:rsid w:val="00B03ED8"/>
    <w:rsid w:val="00B04448"/>
    <w:rsid w:val="00B04761"/>
    <w:rsid w:val="00B04FFB"/>
    <w:rsid w:val="00B051DD"/>
    <w:rsid w:val="00B067C2"/>
    <w:rsid w:val="00B06BB6"/>
    <w:rsid w:val="00B07F08"/>
    <w:rsid w:val="00B10171"/>
    <w:rsid w:val="00B10D9D"/>
    <w:rsid w:val="00B11FE1"/>
    <w:rsid w:val="00B12139"/>
    <w:rsid w:val="00B12259"/>
    <w:rsid w:val="00B122A1"/>
    <w:rsid w:val="00B12C2B"/>
    <w:rsid w:val="00B12DE5"/>
    <w:rsid w:val="00B131FE"/>
    <w:rsid w:val="00B13462"/>
    <w:rsid w:val="00B138B1"/>
    <w:rsid w:val="00B139B1"/>
    <w:rsid w:val="00B1403D"/>
    <w:rsid w:val="00B14303"/>
    <w:rsid w:val="00B1445F"/>
    <w:rsid w:val="00B14CEB"/>
    <w:rsid w:val="00B14F03"/>
    <w:rsid w:val="00B156C4"/>
    <w:rsid w:val="00B15B0F"/>
    <w:rsid w:val="00B1604D"/>
    <w:rsid w:val="00B1605D"/>
    <w:rsid w:val="00B1681F"/>
    <w:rsid w:val="00B16F70"/>
    <w:rsid w:val="00B17173"/>
    <w:rsid w:val="00B171D9"/>
    <w:rsid w:val="00B17494"/>
    <w:rsid w:val="00B1779A"/>
    <w:rsid w:val="00B17ADF"/>
    <w:rsid w:val="00B17CF2"/>
    <w:rsid w:val="00B17DB2"/>
    <w:rsid w:val="00B20391"/>
    <w:rsid w:val="00B20462"/>
    <w:rsid w:val="00B20B40"/>
    <w:rsid w:val="00B21003"/>
    <w:rsid w:val="00B211F2"/>
    <w:rsid w:val="00B218BE"/>
    <w:rsid w:val="00B22496"/>
    <w:rsid w:val="00B224CA"/>
    <w:rsid w:val="00B22907"/>
    <w:rsid w:val="00B22977"/>
    <w:rsid w:val="00B22AAC"/>
    <w:rsid w:val="00B237B6"/>
    <w:rsid w:val="00B238A6"/>
    <w:rsid w:val="00B24530"/>
    <w:rsid w:val="00B2469E"/>
    <w:rsid w:val="00B24CCA"/>
    <w:rsid w:val="00B25A6A"/>
    <w:rsid w:val="00B2643A"/>
    <w:rsid w:val="00B26503"/>
    <w:rsid w:val="00B27610"/>
    <w:rsid w:val="00B304D0"/>
    <w:rsid w:val="00B3065D"/>
    <w:rsid w:val="00B30B6F"/>
    <w:rsid w:val="00B30D45"/>
    <w:rsid w:val="00B30E83"/>
    <w:rsid w:val="00B31016"/>
    <w:rsid w:val="00B310BE"/>
    <w:rsid w:val="00B31590"/>
    <w:rsid w:val="00B31758"/>
    <w:rsid w:val="00B319A8"/>
    <w:rsid w:val="00B31B9A"/>
    <w:rsid w:val="00B31D49"/>
    <w:rsid w:val="00B3203C"/>
    <w:rsid w:val="00B32437"/>
    <w:rsid w:val="00B32FBF"/>
    <w:rsid w:val="00B33137"/>
    <w:rsid w:val="00B33A04"/>
    <w:rsid w:val="00B34543"/>
    <w:rsid w:val="00B34ADC"/>
    <w:rsid w:val="00B34AE0"/>
    <w:rsid w:val="00B34E30"/>
    <w:rsid w:val="00B350B9"/>
    <w:rsid w:val="00B35EC8"/>
    <w:rsid w:val="00B368D9"/>
    <w:rsid w:val="00B369DE"/>
    <w:rsid w:val="00B37071"/>
    <w:rsid w:val="00B3761A"/>
    <w:rsid w:val="00B37664"/>
    <w:rsid w:val="00B376F7"/>
    <w:rsid w:val="00B37C2E"/>
    <w:rsid w:val="00B40084"/>
    <w:rsid w:val="00B409EC"/>
    <w:rsid w:val="00B41008"/>
    <w:rsid w:val="00B414DD"/>
    <w:rsid w:val="00B416F8"/>
    <w:rsid w:val="00B41DA7"/>
    <w:rsid w:val="00B42254"/>
    <w:rsid w:val="00B42734"/>
    <w:rsid w:val="00B42A33"/>
    <w:rsid w:val="00B434E6"/>
    <w:rsid w:val="00B434F6"/>
    <w:rsid w:val="00B4365F"/>
    <w:rsid w:val="00B43A53"/>
    <w:rsid w:val="00B43AE8"/>
    <w:rsid w:val="00B43D75"/>
    <w:rsid w:val="00B447B1"/>
    <w:rsid w:val="00B4482B"/>
    <w:rsid w:val="00B453A6"/>
    <w:rsid w:val="00B4560C"/>
    <w:rsid w:val="00B456FF"/>
    <w:rsid w:val="00B45DE1"/>
    <w:rsid w:val="00B46A90"/>
    <w:rsid w:val="00B46DD2"/>
    <w:rsid w:val="00B47669"/>
    <w:rsid w:val="00B4778D"/>
    <w:rsid w:val="00B5007A"/>
    <w:rsid w:val="00B500EF"/>
    <w:rsid w:val="00B5070F"/>
    <w:rsid w:val="00B508EF"/>
    <w:rsid w:val="00B50D3B"/>
    <w:rsid w:val="00B50EAC"/>
    <w:rsid w:val="00B50F10"/>
    <w:rsid w:val="00B5239F"/>
    <w:rsid w:val="00B52494"/>
    <w:rsid w:val="00B52573"/>
    <w:rsid w:val="00B52851"/>
    <w:rsid w:val="00B5372F"/>
    <w:rsid w:val="00B53888"/>
    <w:rsid w:val="00B53DCC"/>
    <w:rsid w:val="00B54577"/>
    <w:rsid w:val="00B54631"/>
    <w:rsid w:val="00B5495E"/>
    <w:rsid w:val="00B54ABE"/>
    <w:rsid w:val="00B55028"/>
    <w:rsid w:val="00B5528F"/>
    <w:rsid w:val="00B5554A"/>
    <w:rsid w:val="00B56079"/>
    <w:rsid w:val="00B5628F"/>
    <w:rsid w:val="00B5680E"/>
    <w:rsid w:val="00B57726"/>
    <w:rsid w:val="00B57E64"/>
    <w:rsid w:val="00B57EAE"/>
    <w:rsid w:val="00B605C8"/>
    <w:rsid w:val="00B6082F"/>
    <w:rsid w:val="00B60977"/>
    <w:rsid w:val="00B614E3"/>
    <w:rsid w:val="00B61A23"/>
    <w:rsid w:val="00B61B7B"/>
    <w:rsid w:val="00B61C47"/>
    <w:rsid w:val="00B61CDC"/>
    <w:rsid w:val="00B626A5"/>
    <w:rsid w:val="00B62EAD"/>
    <w:rsid w:val="00B636D5"/>
    <w:rsid w:val="00B6432C"/>
    <w:rsid w:val="00B64DD4"/>
    <w:rsid w:val="00B64EE2"/>
    <w:rsid w:val="00B650CC"/>
    <w:rsid w:val="00B65EE6"/>
    <w:rsid w:val="00B65F8C"/>
    <w:rsid w:val="00B66477"/>
    <w:rsid w:val="00B665F8"/>
    <w:rsid w:val="00B66C06"/>
    <w:rsid w:val="00B6709C"/>
    <w:rsid w:val="00B67158"/>
    <w:rsid w:val="00B672B8"/>
    <w:rsid w:val="00B6783F"/>
    <w:rsid w:val="00B67BC5"/>
    <w:rsid w:val="00B7004B"/>
    <w:rsid w:val="00B70267"/>
    <w:rsid w:val="00B704C8"/>
    <w:rsid w:val="00B705F2"/>
    <w:rsid w:val="00B707E5"/>
    <w:rsid w:val="00B70901"/>
    <w:rsid w:val="00B70C01"/>
    <w:rsid w:val="00B71330"/>
    <w:rsid w:val="00B713CF"/>
    <w:rsid w:val="00B715F8"/>
    <w:rsid w:val="00B71A68"/>
    <w:rsid w:val="00B71F64"/>
    <w:rsid w:val="00B71FE3"/>
    <w:rsid w:val="00B722F9"/>
    <w:rsid w:val="00B7272D"/>
    <w:rsid w:val="00B743AE"/>
    <w:rsid w:val="00B758DD"/>
    <w:rsid w:val="00B766C1"/>
    <w:rsid w:val="00B769EE"/>
    <w:rsid w:val="00B76AAB"/>
    <w:rsid w:val="00B76DA4"/>
    <w:rsid w:val="00B76E0E"/>
    <w:rsid w:val="00B76EB0"/>
    <w:rsid w:val="00B76FF7"/>
    <w:rsid w:val="00B770CE"/>
    <w:rsid w:val="00B77315"/>
    <w:rsid w:val="00B7761F"/>
    <w:rsid w:val="00B777AD"/>
    <w:rsid w:val="00B77CBD"/>
    <w:rsid w:val="00B80389"/>
    <w:rsid w:val="00B80C47"/>
    <w:rsid w:val="00B812C0"/>
    <w:rsid w:val="00B815AF"/>
    <w:rsid w:val="00B81A1A"/>
    <w:rsid w:val="00B81BF7"/>
    <w:rsid w:val="00B81C69"/>
    <w:rsid w:val="00B8258D"/>
    <w:rsid w:val="00B82F7B"/>
    <w:rsid w:val="00B83367"/>
    <w:rsid w:val="00B83485"/>
    <w:rsid w:val="00B83651"/>
    <w:rsid w:val="00B847F4"/>
    <w:rsid w:val="00B84C9B"/>
    <w:rsid w:val="00B852A8"/>
    <w:rsid w:val="00B85817"/>
    <w:rsid w:val="00B85907"/>
    <w:rsid w:val="00B85A08"/>
    <w:rsid w:val="00B85B21"/>
    <w:rsid w:val="00B866D0"/>
    <w:rsid w:val="00B86AAE"/>
    <w:rsid w:val="00B86CA2"/>
    <w:rsid w:val="00B872AA"/>
    <w:rsid w:val="00B87787"/>
    <w:rsid w:val="00B87C9D"/>
    <w:rsid w:val="00B87DBA"/>
    <w:rsid w:val="00B87F4F"/>
    <w:rsid w:val="00B905D1"/>
    <w:rsid w:val="00B9235A"/>
    <w:rsid w:val="00B923C6"/>
    <w:rsid w:val="00B92B20"/>
    <w:rsid w:val="00B92B50"/>
    <w:rsid w:val="00B9334E"/>
    <w:rsid w:val="00B93CFB"/>
    <w:rsid w:val="00B941AA"/>
    <w:rsid w:val="00B9479B"/>
    <w:rsid w:val="00B952AC"/>
    <w:rsid w:val="00B95393"/>
    <w:rsid w:val="00B953D8"/>
    <w:rsid w:val="00B95B45"/>
    <w:rsid w:val="00B95ECD"/>
    <w:rsid w:val="00B96087"/>
    <w:rsid w:val="00B96902"/>
    <w:rsid w:val="00B96955"/>
    <w:rsid w:val="00B96B11"/>
    <w:rsid w:val="00B96EE6"/>
    <w:rsid w:val="00B97122"/>
    <w:rsid w:val="00B97144"/>
    <w:rsid w:val="00B976FC"/>
    <w:rsid w:val="00B978FD"/>
    <w:rsid w:val="00B97978"/>
    <w:rsid w:val="00BA0A53"/>
    <w:rsid w:val="00BA0CC6"/>
    <w:rsid w:val="00BA1005"/>
    <w:rsid w:val="00BA1F70"/>
    <w:rsid w:val="00BA2707"/>
    <w:rsid w:val="00BA2CAF"/>
    <w:rsid w:val="00BA3151"/>
    <w:rsid w:val="00BA4373"/>
    <w:rsid w:val="00BA5213"/>
    <w:rsid w:val="00BA57CD"/>
    <w:rsid w:val="00BA5883"/>
    <w:rsid w:val="00BA5AFD"/>
    <w:rsid w:val="00BA5BC9"/>
    <w:rsid w:val="00BA5F32"/>
    <w:rsid w:val="00BA61FF"/>
    <w:rsid w:val="00BA6B1C"/>
    <w:rsid w:val="00BA7081"/>
    <w:rsid w:val="00BA7139"/>
    <w:rsid w:val="00BB01CC"/>
    <w:rsid w:val="00BB0CB0"/>
    <w:rsid w:val="00BB1549"/>
    <w:rsid w:val="00BB1E11"/>
    <w:rsid w:val="00BB205E"/>
    <w:rsid w:val="00BB242D"/>
    <w:rsid w:val="00BB2430"/>
    <w:rsid w:val="00BB2534"/>
    <w:rsid w:val="00BB2998"/>
    <w:rsid w:val="00BB3188"/>
    <w:rsid w:val="00BB3822"/>
    <w:rsid w:val="00BB3B47"/>
    <w:rsid w:val="00BB3D10"/>
    <w:rsid w:val="00BB4649"/>
    <w:rsid w:val="00BB4A80"/>
    <w:rsid w:val="00BB4C8C"/>
    <w:rsid w:val="00BB56E6"/>
    <w:rsid w:val="00BB5B35"/>
    <w:rsid w:val="00BB5C9B"/>
    <w:rsid w:val="00BB697E"/>
    <w:rsid w:val="00BB6C69"/>
    <w:rsid w:val="00BB7009"/>
    <w:rsid w:val="00BB7228"/>
    <w:rsid w:val="00BB72A9"/>
    <w:rsid w:val="00BB75FF"/>
    <w:rsid w:val="00BB7B54"/>
    <w:rsid w:val="00BC053D"/>
    <w:rsid w:val="00BC0559"/>
    <w:rsid w:val="00BC0F01"/>
    <w:rsid w:val="00BC1420"/>
    <w:rsid w:val="00BC160B"/>
    <w:rsid w:val="00BC1D70"/>
    <w:rsid w:val="00BC25EF"/>
    <w:rsid w:val="00BC4772"/>
    <w:rsid w:val="00BC499C"/>
    <w:rsid w:val="00BC56F0"/>
    <w:rsid w:val="00BC57D7"/>
    <w:rsid w:val="00BC5DE3"/>
    <w:rsid w:val="00BC63B7"/>
    <w:rsid w:val="00BC78C5"/>
    <w:rsid w:val="00BC7D28"/>
    <w:rsid w:val="00BD19E2"/>
    <w:rsid w:val="00BD1D18"/>
    <w:rsid w:val="00BD2932"/>
    <w:rsid w:val="00BD3804"/>
    <w:rsid w:val="00BD38BB"/>
    <w:rsid w:val="00BD39E2"/>
    <w:rsid w:val="00BD3A3A"/>
    <w:rsid w:val="00BD3F8B"/>
    <w:rsid w:val="00BD43F6"/>
    <w:rsid w:val="00BD4853"/>
    <w:rsid w:val="00BD4A97"/>
    <w:rsid w:val="00BD4BDC"/>
    <w:rsid w:val="00BD51F3"/>
    <w:rsid w:val="00BD5544"/>
    <w:rsid w:val="00BD6141"/>
    <w:rsid w:val="00BD6710"/>
    <w:rsid w:val="00BD6980"/>
    <w:rsid w:val="00BD76D1"/>
    <w:rsid w:val="00BE00D2"/>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752"/>
    <w:rsid w:val="00BE7BCB"/>
    <w:rsid w:val="00BE7E06"/>
    <w:rsid w:val="00BF10DE"/>
    <w:rsid w:val="00BF136C"/>
    <w:rsid w:val="00BF15A2"/>
    <w:rsid w:val="00BF1943"/>
    <w:rsid w:val="00BF29F6"/>
    <w:rsid w:val="00BF2E08"/>
    <w:rsid w:val="00BF2F50"/>
    <w:rsid w:val="00BF3AAA"/>
    <w:rsid w:val="00BF3BF8"/>
    <w:rsid w:val="00BF410D"/>
    <w:rsid w:val="00BF41A1"/>
    <w:rsid w:val="00BF42E8"/>
    <w:rsid w:val="00BF4540"/>
    <w:rsid w:val="00BF4545"/>
    <w:rsid w:val="00BF458C"/>
    <w:rsid w:val="00BF4740"/>
    <w:rsid w:val="00BF49BF"/>
    <w:rsid w:val="00BF50D5"/>
    <w:rsid w:val="00BF564B"/>
    <w:rsid w:val="00BF6B0E"/>
    <w:rsid w:val="00BF6B60"/>
    <w:rsid w:val="00BF72C1"/>
    <w:rsid w:val="00BF7D28"/>
    <w:rsid w:val="00C00558"/>
    <w:rsid w:val="00C00CDF"/>
    <w:rsid w:val="00C01C64"/>
    <w:rsid w:val="00C023F0"/>
    <w:rsid w:val="00C02594"/>
    <w:rsid w:val="00C03355"/>
    <w:rsid w:val="00C037FB"/>
    <w:rsid w:val="00C03969"/>
    <w:rsid w:val="00C03DE1"/>
    <w:rsid w:val="00C03E3E"/>
    <w:rsid w:val="00C0425E"/>
    <w:rsid w:val="00C043B5"/>
    <w:rsid w:val="00C046C7"/>
    <w:rsid w:val="00C04E09"/>
    <w:rsid w:val="00C05B0A"/>
    <w:rsid w:val="00C05CFE"/>
    <w:rsid w:val="00C0642A"/>
    <w:rsid w:val="00C0687D"/>
    <w:rsid w:val="00C06D07"/>
    <w:rsid w:val="00C070A8"/>
    <w:rsid w:val="00C07A98"/>
    <w:rsid w:val="00C07F5D"/>
    <w:rsid w:val="00C10467"/>
    <w:rsid w:val="00C10491"/>
    <w:rsid w:val="00C1090D"/>
    <w:rsid w:val="00C10EA9"/>
    <w:rsid w:val="00C112D6"/>
    <w:rsid w:val="00C11583"/>
    <w:rsid w:val="00C125AF"/>
    <w:rsid w:val="00C13B2C"/>
    <w:rsid w:val="00C1431B"/>
    <w:rsid w:val="00C14CCB"/>
    <w:rsid w:val="00C1560A"/>
    <w:rsid w:val="00C16BA6"/>
    <w:rsid w:val="00C1713B"/>
    <w:rsid w:val="00C17701"/>
    <w:rsid w:val="00C17C39"/>
    <w:rsid w:val="00C17D42"/>
    <w:rsid w:val="00C20016"/>
    <w:rsid w:val="00C208F8"/>
    <w:rsid w:val="00C20A29"/>
    <w:rsid w:val="00C20AD3"/>
    <w:rsid w:val="00C210B7"/>
    <w:rsid w:val="00C2142D"/>
    <w:rsid w:val="00C216B8"/>
    <w:rsid w:val="00C21C2F"/>
    <w:rsid w:val="00C21DF5"/>
    <w:rsid w:val="00C21F65"/>
    <w:rsid w:val="00C2266F"/>
    <w:rsid w:val="00C22A65"/>
    <w:rsid w:val="00C23689"/>
    <w:rsid w:val="00C24064"/>
    <w:rsid w:val="00C24601"/>
    <w:rsid w:val="00C24760"/>
    <w:rsid w:val="00C2476B"/>
    <w:rsid w:val="00C25084"/>
    <w:rsid w:val="00C25182"/>
    <w:rsid w:val="00C252AD"/>
    <w:rsid w:val="00C25777"/>
    <w:rsid w:val="00C25A35"/>
    <w:rsid w:val="00C261EA"/>
    <w:rsid w:val="00C26771"/>
    <w:rsid w:val="00C269FF"/>
    <w:rsid w:val="00C26E90"/>
    <w:rsid w:val="00C26FC8"/>
    <w:rsid w:val="00C26FF1"/>
    <w:rsid w:val="00C27563"/>
    <w:rsid w:val="00C27784"/>
    <w:rsid w:val="00C27DAD"/>
    <w:rsid w:val="00C3005F"/>
    <w:rsid w:val="00C30A4C"/>
    <w:rsid w:val="00C30B9B"/>
    <w:rsid w:val="00C30C9A"/>
    <w:rsid w:val="00C30D95"/>
    <w:rsid w:val="00C31058"/>
    <w:rsid w:val="00C32853"/>
    <w:rsid w:val="00C330E3"/>
    <w:rsid w:val="00C3328E"/>
    <w:rsid w:val="00C33644"/>
    <w:rsid w:val="00C33647"/>
    <w:rsid w:val="00C33702"/>
    <w:rsid w:val="00C33918"/>
    <w:rsid w:val="00C33936"/>
    <w:rsid w:val="00C339AA"/>
    <w:rsid w:val="00C33D50"/>
    <w:rsid w:val="00C3445B"/>
    <w:rsid w:val="00C34D9E"/>
    <w:rsid w:val="00C3584F"/>
    <w:rsid w:val="00C3590C"/>
    <w:rsid w:val="00C35F63"/>
    <w:rsid w:val="00C36148"/>
    <w:rsid w:val="00C36AD9"/>
    <w:rsid w:val="00C36B55"/>
    <w:rsid w:val="00C3733F"/>
    <w:rsid w:val="00C37EEB"/>
    <w:rsid w:val="00C37F9A"/>
    <w:rsid w:val="00C402E3"/>
    <w:rsid w:val="00C40554"/>
    <w:rsid w:val="00C40A42"/>
    <w:rsid w:val="00C40C1A"/>
    <w:rsid w:val="00C40C93"/>
    <w:rsid w:val="00C411DF"/>
    <w:rsid w:val="00C41482"/>
    <w:rsid w:val="00C42D97"/>
    <w:rsid w:val="00C4497B"/>
    <w:rsid w:val="00C44BC3"/>
    <w:rsid w:val="00C45129"/>
    <w:rsid w:val="00C4532A"/>
    <w:rsid w:val="00C45968"/>
    <w:rsid w:val="00C45AB4"/>
    <w:rsid w:val="00C4604D"/>
    <w:rsid w:val="00C4731A"/>
    <w:rsid w:val="00C479D9"/>
    <w:rsid w:val="00C501C6"/>
    <w:rsid w:val="00C50814"/>
    <w:rsid w:val="00C5086B"/>
    <w:rsid w:val="00C50D2B"/>
    <w:rsid w:val="00C51E15"/>
    <w:rsid w:val="00C52880"/>
    <w:rsid w:val="00C529E2"/>
    <w:rsid w:val="00C52E51"/>
    <w:rsid w:val="00C52EB4"/>
    <w:rsid w:val="00C53203"/>
    <w:rsid w:val="00C535A6"/>
    <w:rsid w:val="00C53ABF"/>
    <w:rsid w:val="00C53B3E"/>
    <w:rsid w:val="00C53DD5"/>
    <w:rsid w:val="00C540E3"/>
    <w:rsid w:val="00C5473F"/>
    <w:rsid w:val="00C55B8C"/>
    <w:rsid w:val="00C55C91"/>
    <w:rsid w:val="00C564BB"/>
    <w:rsid w:val="00C56BAE"/>
    <w:rsid w:val="00C6006F"/>
    <w:rsid w:val="00C60545"/>
    <w:rsid w:val="00C60FA1"/>
    <w:rsid w:val="00C610B7"/>
    <w:rsid w:val="00C625FA"/>
    <w:rsid w:val="00C6266E"/>
    <w:rsid w:val="00C627CC"/>
    <w:rsid w:val="00C62894"/>
    <w:rsid w:val="00C6296F"/>
    <w:rsid w:val="00C62AFF"/>
    <w:rsid w:val="00C62B36"/>
    <w:rsid w:val="00C64673"/>
    <w:rsid w:val="00C64676"/>
    <w:rsid w:val="00C6543B"/>
    <w:rsid w:val="00C656F5"/>
    <w:rsid w:val="00C65F32"/>
    <w:rsid w:val="00C6634E"/>
    <w:rsid w:val="00C66BAB"/>
    <w:rsid w:val="00C66F2A"/>
    <w:rsid w:val="00C6774D"/>
    <w:rsid w:val="00C678DC"/>
    <w:rsid w:val="00C67AE5"/>
    <w:rsid w:val="00C70576"/>
    <w:rsid w:val="00C708D1"/>
    <w:rsid w:val="00C70F65"/>
    <w:rsid w:val="00C714DA"/>
    <w:rsid w:val="00C71E04"/>
    <w:rsid w:val="00C73114"/>
    <w:rsid w:val="00C73284"/>
    <w:rsid w:val="00C7389B"/>
    <w:rsid w:val="00C73BC6"/>
    <w:rsid w:val="00C73DB3"/>
    <w:rsid w:val="00C742C8"/>
    <w:rsid w:val="00C74597"/>
    <w:rsid w:val="00C74E03"/>
    <w:rsid w:val="00C74EF2"/>
    <w:rsid w:val="00C759F6"/>
    <w:rsid w:val="00C75E43"/>
    <w:rsid w:val="00C7637E"/>
    <w:rsid w:val="00C766F4"/>
    <w:rsid w:val="00C76CD9"/>
    <w:rsid w:val="00C76EC7"/>
    <w:rsid w:val="00C7790F"/>
    <w:rsid w:val="00C80A1B"/>
    <w:rsid w:val="00C81178"/>
    <w:rsid w:val="00C816AB"/>
    <w:rsid w:val="00C81EA1"/>
    <w:rsid w:val="00C820B6"/>
    <w:rsid w:val="00C822A1"/>
    <w:rsid w:val="00C8251D"/>
    <w:rsid w:val="00C82958"/>
    <w:rsid w:val="00C82A23"/>
    <w:rsid w:val="00C82ED5"/>
    <w:rsid w:val="00C835D8"/>
    <w:rsid w:val="00C83C5F"/>
    <w:rsid w:val="00C83D49"/>
    <w:rsid w:val="00C83F0F"/>
    <w:rsid w:val="00C83FBE"/>
    <w:rsid w:val="00C8409B"/>
    <w:rsid w:val="00C840A0"/>
    <w:rsid w:val="00C8496C"/>
    <w:rsid w:val="00C8498E"/>
    <w:rsid w:val="00C84DDA"/>
    <w:rsid w:val="00C853D3"/>
    <w:rsid w:val="00C85874"/>
    <w:rsid w:val="00C85B1A"/>
    <w:rsid w:val="00C85D11"/>
    <w:rsid w:val="00C860D4"/>
    <w:rsid w:val="00C862A9"/>
    <w:rsid w:val="00C86915"/>
    <w:rsid w:val="00C8691D"/>
    <w:rsid w:val="00C86B7A"/>
    <w:rsid w:val="00C87476"/>
    <w:rsid w:val="00C87D7A"/>
    <w:rsid w:val="00C90491"/>
    <w:rsid w:val="00C917C7"/>
    <w:rsid w:val="00C91995"/>
    <w:rsid w:val="00C91A77"/>
    <w:rsid w:val="00C91C0D"/>
    <w:rsid w:val="00C92596"/>
    <w:rsid w:val="00C9283F"/>
    <w:rsid w:val="00C93E10"/>
    <w:rsid w:val="00C94D74"/>
    <w:rsid w:val="00C94E2F"/>
    <w:rsid w:val="00C95A6E"/>
    <w:rsid w:val="00C95FC9"/>
    <w:rsid w:val="00C95FFE"/>
    <w:rsid w:val="00C965E6"/>
    <w:rsid w:val="00C966D2"/>
    <w:rsid w:val="00C96B53"/>
    <w:rsid w:val="00C96BB3"/>
    <w:rsid w:val="00C97937"/>
    <w:rsid w:val="00C97E0A"/>
    <w:rsid w:val="00CA00C5"/>
    <w:rsid w:val="00CA043E"/>
    <w:rsid w:val="00CA0E58"/>
    <w:rsid w:val="00CA1230"/>
    <w:rsid w:val="00CA185A"/>
    <w:rsid w:val="00CA1BD7"/>
    <w:rsid w:val="00CA215B"/>
    <w:rsid w:val="00CA2594"/>
    <w:rsid w:val="00CA2D23"/>
    <w:rsid w:val="00CA2FC8"/>
    <w:rsid w:val="00CA3C83"/>
    <w:rsid w:val="00CA44D9"/>
    <w:rsid w:val="00CA4739"/>
    <w:rsid w:val="00CA51AC"/>
    <w:rsid w:val="00CA52E9"/>
    <w:rsid w:val="00CA5363"/>
    <w:rsid w:val="00CA54A5"/>
    <w:rsid w:val="00CA5612"/>
    <w:rsid w:val="00CA56F9"/>
    <w:rsid w:val="00CA5B40"/>
    <w:rsid w:val="00CA5F79"/>
    <w:rsid w:val="00CA61A8"/>
    <w:rsid w:val="00CA7AE6"/>
    <w:rsid w:val="00CB0B23"/>
    <w:rsid w:val="00CB0CED"/>
    <w:rsid w:val="00CB0F7E"/>
    <w:rsid w:val="00CB124E"/>
    <w:rsid w:val="00CB1298"/>
    <w:rsid w:val="00CB1B33"/>
    <w:rsid w:val="00CB1D58"/>
    <w:rsid w:val="00CB1E2D"/>
    <w:rsid w:val="00CB1EBA"/>
    <w:rsid w:val="00CB235B"/>
    <w:rsid w:val="00CB2B56"/>
    <w:rsid w:val="00CB3010"/>
    <w:rsid w:val="00CB3C10"/>
    <w:rsid w:val="00CB3CCF"/>
    <w:rsid w:val="00CB4789"/>
    <w:rsid w:val="00CB4D74"/>
    <w:rsid w:val="00CB4DE9"/>
    <w:rsid w:val="00CB4F20"/>
    <w:rsid w:val="00CB51BD"/>
    <w:rsid w:val="00CB5A07"/>
    <w:rsid w:val="00CB5A40"/>
    <w:rsid w:val="00CB5A93"/>
    <w:rsid w:val="00CB5BA3"/>
    <w:rsid w:val="00CB5E48"/>
    <w:rsid w:val="00CB6112"/>
    <w:rsid w:val="00CB676E"/>
    <w:rsid w:val="00CB6C34"/>
    <w:rsid w:val="00CB6EC1"/>
    <w:rsid w:val="00CB7B94"/>
    <w:rsid w:val="00CC0619"/>
    <w:rsid w:val="00CC0AEB"/>
    <w:rsid w:val="00CC0EC6"/>
    <w:rsid w:val="00CC12F6"/>
    <w:rsid w:val="00CC1740"/>
    <w:rsid w:val="00CC186E"/>
    <w:rsid w:val="00CC1887"/>
    <w:rsid w:val="00CC1CA7"/>
    <w:rsid w:val="00CC1DB5"/>
    <w:rsid w:val="00CC24B4"/>
    <w:rsid w:val="00CC2642"/>
    <w:rsid w:val="00CC337C"/>
    <w:rsid w:val="00CC35E0"/>
    <w:rsid w:val="00CC3B9F"/>
    <w:rsid w:val="00CC42EF"/>
    <w:rsid w:val="00CC46CF"/>
    <w:rsid w:val="00CC4777"/>
    <w:rsid w:val="00CC5036"/>
    <w:rsid w:val="00CC50F4"/>
    <w:rsid w:val="00CC550B"/>
    <w:rsid w:val="00CC5566"/>
    <w:rsid w:val="00CC589B"/>
    <w:rsid w:val="00CC6968"/>
    <w:rsid w:val="00CC69DB"/>
    <w:rsid w:val="00CC76D7"/>
    <w:rsid w:val="00CC79A5"/>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964"/>
    <w:rsid w:val="00CD6B16"/>
    <w:rsid w:val="00CD7917"/>
    <w:rsid w:val="00CD7DF9"/>
    <w:rsid w:val="00CE0D0F"/>
    <w:rsid w:val="00CE115F"/>
    <w:rsid w:val="00CE1179"/>
    <w:rsid w:val="00CE1592"/>
    <w:rsid w:val="00CE1A80"/>
    <w:rsid w:val="00CE1EC4"/>
    <w:rsid w:val="00CE215A"/>
    <w:rsid w:val="00CE2210"/>
    <w:rsid w:val="00CE23AD"/>
    <w:rsid w:val="00CE244B"/>
    <w:rsid w:val="00CE27A3"/>
    <w:rsid w:val="00CE345F"/>
    <w:rsid w:val="00CE3896"/>
    <w:rsid w:val="00CE4DC7"/>
    <w:rsid w:val="00CE4F75"/>
    <w:rsid w:val="00CE533B"/>
    <w:rsid w:val="00CE59F2"/>
    <w:rsid w:val="00CE62A6"/>
    <w:rsid w:val="00CE66B5"/>
    <w:rsid w:val="00CE6B4F"/>
    <w:rsid w:val="00CE6CB0"/>
    <w:rsid w:val="00CE7026"/>
    <w:rsid w:val="00CE7260"/>
    <w:rsid w:val="00CE7AEA"/>
    <w:rsid w:val="00CE7B9C"/>
    <w:rsid w:val="00CF0403"/>
    <w:rsid w:val="00CF08B9"/>
    <w:rsid w:val="00CF0D93"/>
    <w:rsid w:val="00CF1AF8"/>
    <w:rsid w:val="00CF1B9E"/>
    <w:rsid w:val="00CF1E9E"/>
    <w:rsid w:val="00CF24EF"/>
    <w:rsid w:val="00CF25C4"/>
    <w:rsid w:val="00CF2BB1"/>
    <w:rsid w:val="00CF2C7D"/>
    <w:rsid w:val="00CF2CBD"/>
    <w:rsid w:val="00CF30F4"/>
    <w:rsid w:val="00CF387F"/>
    <w:rsid w:val="00CF3E2E"/>
    <w:rsid w:val="00CF4285"/>
    <w:rsid w:val="00CF48D1"/>
    <w:rsid w:val="00CF5B50"/>
    <w:rsid w:val="00CF62D5"/>
    <w:rsid w:val="00CF650D"/>
    <w:rsid w:val="00CF65BA"/>
    <w:rsid w:val="00CF6811"/>
    <w:rsid w:val="00CF698A"/>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20F5"/>
    <w:rsid w:val="00D03072"/>
    <w:rsid w:val="00D033DC"/>
    <w:rsid w:val="00D03974"/>
    <w:rsid w:val="00D03B21"/>
    <w:rsid w:val="00D03CB7"/>
    <w:rsid w:val="00D03CE0"/>
    <w:rsid w:val="00D03D14"/>
    <w:rsid w:val="00D04153"/>
    <w:rsid w:val="00D04B45"/>
    <w:rsid w:val="00D05C5B"/>
    <w:rsid w:val="00D069BA"/>
    <w:rsid w:val="00D06ECB"/>
    <w:rsid w:val="00D07A3A"/>
    <w:rsid w:val="00D105AE"/>
    <w:rsid w:val="00D1097A"/>
    <w:rsid w:val="00D10D34"/>
    <w:rsid w:val="00D1103C"/>
    <w:rsid w:val="00D11F64"/>
    <w:rsid w:val="00D12CF1"/>
    <w:rsid w:val="00D13EDB"/>
    <w:rsid w:val="00D141DE"/>
    <w:rsid w:val="00D14420"/>
    <w:rsid w:val="00D14A4A"/>
    <w:rsid w:val="00D14DE5"/>
    <w:rsid w:val="00D15873"/>
    <w:rsid w:val="00D158BA"/>
    <w:rsid w:val="00D158CA"/>
    <w:rsid w:val="00D15C9F"/>
    <w:rsid w:val="00D15DB2"/>
    <w:rsid w:val="00D16279"/>
    <w:rsid w:val="00D16846"/>
    <w:rsid w:val="00D16855"/>
    <w:rsid w:val="00D16F4F"/>
    <w:rsid w:val="00D17CAB"/>
    <w:rsid w:val="00D20160"/>
    <w:rsid w:val="00D205B1"/>
    <w:rsid w:val="00D21CC7"/>
    <w:rsid w:val="00D21DCA"/>
    <w:rsid w:val="00D229D1"/>
    <w:rsid w:val="00D22A70"/>
    <w:rsid w:val="00D22B6A"/>
    <w:rsid w:val="00D231CC"/>
    <w:rsid w:val="00D234DE"/>
    <w:rsid w:val="00D237AD"/>
    <w:rsid w:val="00D23DCC"/>
    <w:rsid w:val="00D24685"/>
    <w:rsid w:val="00D250B6"/>
    <w:rsid w:val="00D2542B"/>
    <w:rsid w:val="00D25453"/>
    <w:rsid w:val="00D2588B"/>
    <w:rsid w:val="00D25CE6"/>
    <w:rsid w:val="00D25F57"/>
    <w:rsid w:val="00D2653D"/>
    <w:rsid w:val="00D26583"/>
    <w:rsid w:val="00D26A56"/>
    <w:rsid w:val="00D26C72"/>
    <w:rsid w:val="00D27F70"/>
    <w:rsid w:val="00D3044B"/>
    <w:rsid w:val="00D30B72"/>
    <w:rsid w:val="00D314F6"/>
    <w:rsid w:val="00D3170B"/>
    <w:rsid w:val="00D31C63"/>
    <w:rsid w:val="00D320A6"/>
    <w:rsid w:val="00D3262A"/>
    <w:rsid w:val="00D32980"/>
    <w:rsid w:val="00D32A75"/>
    <w:rsid w:val="00D32BE9"/>
    <w:rsid w:val="00D32DF9"/>
    <w:rsid w:val="00D334AE"/>
    <w:rsid w:val="00D33E28"/>
    <w:rsid w:val="00D33E30"/>
    <w:rsid w:val="00D3457F"/>
    <w:rsid w:val="00D34859"/>
    <w:rsid w:val="00D34F95"/>
    <w:rsid w:val="00D35322"/>
    <w:rsid w:val="00D3573B"/>
    <w:rsid w:val="00D35798"/>
    <w:rsid w:val="00D357C4"/>
    <w:rsid w:val="00D35851"/>
    <w:rsid w:val="00D3602F"/>
    <w:rsid w:val="00D366F4"/>
    <w:rsid w:val="00D36774"/>
    <w:rsid w:val="00D36E82"/>
    <w:rsid w:val="00D37A5D"/>
    <w:rsid w:val="00D40AF7"/>
    <w:rsid w:val="00D41536"/>
    <w:rsid w:val="00D417DB"/>
    <w:rsid w:val="00D417E8"/>
    <w:rsid w:val="00D4182C"/>
    <w:rsid w:val="00D41F5E"/>
    <w:rsid w:val="00D42C3C"/>
    <w:rsid w:val="00D42F9F"/>
    <w:rsid w:val="00D431BF"/>
    <w:rsid w:val="00D43FB1"/>
    <w:rsid w:val="00D44A43"/>
    <w:rsid w:val="00D44F71"/>
    <w:rsid w:val="00D45512"/>
    <w:rsid w:val="00D45A7A"/>
    <w:rsid w:val="00D45B8C"/>
    <w:rsid w:val="00D45DE7"/>
    <w:rsid w:val="00D45F61"/>
    <w:rsid w:val="00D46152"/>
    <w:rsid w:val="00D4642C"/>
    <w:rsid w:val="00D46465"/>
    <w:rsid w:val="00D46574"/>
    <w:rsid w:val="00D46871"/>
    <w:rsid w:val="00D46C33"/>
    <w:rsid w:val="00D46C49"/>
    <w:rsid w:val="00D46C6A"/>
    <w:rsid w:val="00D46D0C"/>
    <w:rsid w:val="00D47158"/>
    <w:rsid w:val="00D505C7"/>
    <w:rsid w:val="00D50A4C"/>
    <w:rsid w:val="00D51E3C"/>
    <w:rsid w:val="00D51F3F"/>
    <w:rsid w:val="00D52043"/>
    <w:rsid w:val="00D52700"/>
    <w:rsid w:val="00D527D7"/>
    <w:rsid w:val="00D5372B"/>
    <w:rsid w:val="00D54198"/>
    <w:rsid w:val="00D54322"/>
    <w:rsid w:val="00D54956"/>
    <w:rsid w:val="00D550B1"/>
    <w:rsid w:val="00D55EDE"/>
    <w:rsid w:val="00D55FAA"/>
    <w:rsid w:val="00D56EC8"/>
    <w:rsid w:val="00D572EB"/>
    <w:rsid w:val="00D57439"/>
    <w:rsid w:val="00D577BB"/>
    <w:rsid w:val="00D57BEB"/>
    <w:rsid w:val="00D57D9E"/>
    <w:rsid w:val="00D604A2"/>
    <w:rsid w:val="00D60CE5"/>
    <w:rsid w:val="00D61A32"/>
    <w:rsid w:val="00D6286F"/>
    <w:rsid w:val="00D630B6"/>
    <w:rsid w:val="00D632AC"/>
    <w:rsid w:val="00D63779"/>
    <w:rsid w:val="00D6391B"/>
    <w:rsid w:val="00D63BF6"/>
    <w:rsid w:val="00D645ED"/>
    <w:rsid w:val="00D64A02"/>
    <w:rsid w:val="00D653FE"/>
    <w:rsid w:val="00D657B6"/>
    <w:rsid w:val="00D660D8"/>
    <w:rsid w:val="00D66209"/>
    <w:rsid w:val="00D66362"/>
    <w:rsid w:val="00D6661B"/>
    <w:rsid w:val="00D66682"/>
    <w:rsid w:val="00D66F47"/>
    <w:rsid w:val="00D67195"/>
    <w:rsid w:val="00D6763B"/>
    <w:rsid w:val="00D6799C"/>
    <w:rsid w:val="00D67AFF"/>
    <w:rsid w:val="00D67B7E"/>
    <w:rsid w:val="00D70A10"/>
    <w:rsid w:val="00D70A74"/>
    <w:rsid w:val="00D7124F"/>
    <w:rsid w:val="00D71A8B"/>
    <w:rsid w:val="00D71CC8"/>
    <w:rsid w:val="00D72141"/>
    <w:rsid w:val="00D72BAE"/>
    <w:rsid w:val="00D740BD"/>
    <w:rsid w:val="00D7474B"/>
    <w:rsid w:val="00D74B39"/>
    <w:rsid w:val="00D74E50"/>
    <w:rsid w:val="00D75492"/>
    <w:rsid w:val="00D7582D"/>
    <w:rsid w:val="00D758A7"/>
    <w:rsid w:val="00D76862"/>
    <w:rsid w:val="00D76868"/>
    <w:rsid w:val="00D76FAD"/>
    <w:rsid w:val="00D801DB"/>
    <w:rsid w:val="00D80916"/>
    <w:rsid w:val="00D80D67"/>
    <w:rsid w:val="00D8158A"/>
    <w:rsid w:val="00D81765"/>
    <w:rsid w:val="00D81894"/>
    <w:rsid w:val="00D81956"/>
    <w:rsid w:val="00D81974"/>
    <w:rsid w:val="00D82B9F"/>
    <w:rsid w:val="00D82BF9"/>
    <w:rsid w:val="00D8306D"/>
    <w:rsid w:val="00D83396"/>
    <w:rsid w:val="00D83460"/>
    <w:rsid w:val="00D83CFA"/>
    <w:rsid w:val="00D83DFA"/>
    <w:rsid w:val="00D84711"/>
    <w:rsid w:val="00D84C52"/>
    <w:rsid w:val="00D84D93"/>
    <w:rsid w:val="00D85500"/>
    <w:rsid w:val="00D85540"/>
    <w:rsid w:val="00D85787"/>
    <w:rsid w:val="00D85D1A"/>
    <w:rsid w:val="00D86187"/>
    <w:rsid w:val="00D862DC"/>
    <w:rsid w:val="00D86814"/>
    <w:rsid w:val="00D87036"/>
    <w:rsid w:val="00D87269"/>
    <w:rsid w:val="00D8742B"/>
    <w:rsid w:val="00D877C3"/>
    <w:rsid w:val="00D900AE"/>
    <w:rsid w:val="00D90167"/>
    <w:rsid w:val="00D90185"/>
    <w:rsid w:val="00D9043B"/>
    <w:rsid w:val="00D9070A"/>
    <w:rsid w:val="00D907D9"/>
    <w:rsid w:val="00D908AF"/>
    <w:rsid w:val="00D90E4A"/>
    <w:rsid w:val="00D9156F"/>
    <w:rsid w:val="00D91BB4"/>
    <w:rsid w:val="00D91E3A"/>
    <w:rsid w:val="00D91F87"/>
    <w:rsid w:val="00D9216E"/>
    <w:rsid w:val="00D9264E"/>
    <w:rsid w:val="00D92AB5"/>
    <w:rsid w:val="00D933EB"/>
    <w:rsid w:val="00D9410C"/>
    <w:rsid w:val="00D94A53"/>
    <w:rsid w:val="00D94B4C"/>
    <w:rsid w:val="00D94C69"/>
    <w:rsid w:val="00D95635"/>
    <w:rsid w:val="00D95B6B"/>
    <w:rsid w:val="00D95D26"/>
    <w:rsid w:val="00D967D1"/>
    <w:rsid w:val="00D96850"/>
    <w:rsid w:val="00D96869"/>
    <w:rsid w:val="00D96D07"/>
    <w:rsid w:val="00D97B4B"/>
    <w:rsid w:val="00DA149F"/>
    <w:rsid w:val="00DA19D3"/>
    <w:rsid w:val="00DA1B02"/>
    <w:rsid w:val="00DA1D36"/>
    <w:rsid w:val="00DA206C"/>
    <w:rsid w:val="00DA262B"/>
    <w:rsid w:val="00DA26F2"/>
    <w:rsid w:val="00DA2907"/>
    <w:rsid w:val="00DA2FFF"/>
    <w:rsid w:val="00DA30C5"/>
    <w:rsid w:val="00DA31DE"/>
    <w:rsid w:val="00DA3EB7"/>
    <w:rsid w:val="00DA4DB8"/>
    <w:rsid w:val="00DA53F2"/>
    <w:rsid w:val="00DA5526"/>
    <w:rsid w:val="00DA5859"/>
    <w:rsid w:val="00DA599E"/>
    <w:rsid w:val="00DA60AB"/>
    <w:rsid w:val="00DA62F1"/>
    <w:rsid w:val="00DA6A7F"/>
    <w:rsid w:val="00DA727B"/>
    <w:rsid w:val="00DA7691"/>
    <w:rsid w:val="00DA7712"/>
    <w:rsid w:val="00DA7BBB"/>
    <w:rsid w:val="00DA7CDC"/>
    <w:rsid w:val="00DB0077"/>
    <w:rsid w:val="00DB05A5"/>
    <w:rsid w:val="00DB05D4"/>
    <w:rsid w:val="00DB0D99"/>
    <w:rsid w:val="00DB1539"/>
    <w:rsid w:val="00DB1E48"/>
    <w:rsid w:val="00DB219B"/>
    <w:rsid w:val="00DB28B2"/>
    <w:rsid w:val="00DB2DD0"/>
    <w:rsid w:val="00DB3F98"/>
    <w:rsid w:val="00DB448A"/>
    <w:rsid w:val="00DB46DB"/>
    <w:rsid w:val="00DB50F9"/>
    <w:rsid w:val="00DB58F9"/>
    <w:rsid w:val="00DB598C"/>
    <w:rsid w:val="00DB5BC4"/>
    <w:rsid w:val="00DB5CF5"/>
    <w:rsid w:val="00DB60D4"/>
    <w:rsid w:val="00DB60D5"/>
    <w:rsid w:val="00DB61D6"/>
    <w:rsid w:val="00DB6980"/>
    <w:rsid w:val="00DB6ED2"/>
    <w:rsid w:val="00DB71F0"/>
    <w:rsid w:val="00DB777F"/>
    <w:rsid w:val="00DB7A10"/>
    <w:rsid w:val="00DB7A51"/>
    <w:rsid w:val="00DB7DDE"/>
    <w:rsid w:val="00DC139F"/>
    <w:rsid w:val="00DC13AE"/>
    <w:rsid w:val="00DC1FEE"/>
    <w:rsid w:val="00DC20C9"/>
    <w:rsid w:val="00DC23AE"/>
    <w:rsid w:val="00DC2491"/>
    <w:rsid w:val="00DC26DE"/>
    <w:rsid w:val="00DC29B6"/>
    <w:rsid w:val="00DC2D73"/>
    <w:rsid w:val="00DC3044"/>
    <w:rsid w:val="00DC3579"/>
    <w:rsid w:val="00DC469E"/>
    <w:rsid w:val="00DC48C8"/>
    <w:rsid w:val="00DC4BDA"/>
    <w:rsid w:val="00DC4DF2"/>
    <w:rsid w:val="00DC528C"/>
    <w:rsid w:val="00DC592F"/>
    <w:rsid w:val="00DC613F"/>
    <w:rsid w:val="00DC668B"/>
    <w:rsid w:val="00DC6EEF"/>
    <w:rsid w:val="00DC7223"/>
    <w:rsid w:val="00DC750D"/>
    <w:rsid w:val="00DC77EC"/>
    <w:rsid w:val="00DC7815"/>
    <w:rsid w:val="00DC7DFF"/>
    <w:rsid w:val="00DD11CB"/>
    <w:rsid w:val="00DD1E2C"/>
    <w:rsid w:val="00DD2690"/>
    <w:rsid w:val="00DD2C09"/>
    <w:rsid w:val="00DD2C2D"/>
    <w:rsid w:val="00DD2D44"/>
    <w:rsid w:val="00DD2DB5"/>
    <w:rsid w:val="00DD3131"/>
    <w:rsid w:val="00DD328A"/>
    <w:rsid w:val="00DD330D"/>
    <w:rsid w:val="00DD3621"/>
    <w:rsid w:val="00DD381B"/>
    <w:rsid w:val="00DD3B83"/>
    <w:rsid w:val="00DD3C85"/>
    <w:rsid w:val="00DD40E8"/>
    <w:rsid w:val="00DD436B"/>
    <w:rsid w:val="00DD4A0C"/>
    <w:rsid w:val="00DD4A2B"/>
    <w:rsid w:val="00DD5078"/>
    <w:rsid w:val="00DD587E"/>
    <w:rsid w:val="00DD63D5"/>
    <w:rsid w:val="00DD6704"/>
    <w:rsid w:val="00DD794C"/>
    <w:rsid w:val="00DD7A9D"/>
    <w:rsid w:val="00DD7AD7"/>
    <w:rsid w:val="00DE02FF"/>
    <w:rsid w:val="00DE03ED"/>
    <w:rsid w:val="00DE0547"/>
    <w:rsid w:val="00DE05F9"/>
    <w:rsid w:val="00DE0C0A"/>
    <w:rsid w:val="00DE0D1C"/>
    <w:rsid w:val="00DE0E8A"/>
    <w:rsid w:val="00DE13B4"/>
    <w:rsid w:val="00DE1BAA"/>
    <w:rsid w:val="00DE1CB3"/>
    <w:rsid w:val="00DE1D92"/>
    <w:rsid w:val="00DE1F33"/>
    <w:rsid w:val="00DE21D2"/>
    <w:rsid w:val="00DE2281"/>
    <w:rsid w:val="00DE26D2"/>
    <w:rsid w:val="00DE274B"/>
    <w:rsid w:val="00DE2CE8"/>
    <w:rsid w:val="00DE3EA9"/>
    <w:rsid w:val="00DE4004"/>
    <w:rsid w:val="00DE48A6"/>
    <w:rsid w:val="00DE5C89"/>
    <w:rsid w:val="00DE5E06"/>
    <w:rsid w:val="00DE60C8"/>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586"/>
    <w:rsid w:val="00DF5994"/>
    <w:rsid w:val="00DF6056"/>
    <w:rsid w:val="00DF632B"/>
    <w:rsid w:val="00DF6B57"/>
    <w:rsid w:val="00DF71A5"/>
    <w:rsid w:val="00DF748D"/>
    <w:rsid w:val="00DF76BF"/>
    <w:rsid w:val="00DF78EE"/>
    <w:rsid w:val="00E00399"/>
    <w:rsid w:val="00E00600"/>
    <w:rsid w:val="00E00AAB"/>
    <w:rsid w:val="00E00B7B"/>
    <w:rsid w:val="00E020A2"/>
    <w:rsid w:val="00E0282F"/>
    <w:rsid w:val="00E02858"/>
    <w:rsid w:val="00E03768"/>
    <w:rsid w:val="00E03F68"/>
    <w:rsid w:val="00E04770"/>
    <w:rsid w:val="00E04B05"/>
    <w:rsid w:val="00E04B8F"/>
    <w:rsid w:val="00E04F76"/>
    <w:rsid w:val="00E050B8"/>
    <w:rsid w:val="00E050F5"/>
    <w:rsid w:val="00E053AA"/>
    <w:rsid w:val="00E05AA8"/>
    <w:rsid w:val="00E05E4B"/>
    <w:rsid w:val="00E062B7"/>
    <w:rsid w:val="00E068C9"/>
    <w:rsid w:val="00E06B05"/>
    <w:rsid w:val="00E1065C"/>
    <w:rsid w:val="00E10670"/>
    <w:rsid w:val="00E10BB9"/>
    <w:rsid w:val="00E10C1F"/>
    <w:rsid w:val="00E11421"/>
    <w:rsid w:val="00E1193D"/>
    <w:rsid w:val="00E11C34"/>
    <w:rsid w:val="00E12D35"/>
    <w:rsid w:val="00E137D4"/>
    <w:rsid w:val="00E143B3"/>
    <w:rsid w:val="00E14A0B"/>
    <w:rsid w:val="00E14EBA"/>
    <w:rsid w:val="00E152AF"/>
    <w:rsid w:val="00E1564D"/>
    <w:rsid w:val="00E15D57"/>
    <w:rsid w:val="00E162A8"/>
    <w:rsid w:val="00E17003"/>
    <w:rsid w:val="00E17D9F"/>
    <w:rsid w:val="00E17DE1"/>
    <w:rsid w:val="00E20E32"/>
    <w:rsid w:val="00E20F16"/>
    <w:rsid w:val="00E21385"/>
    <w:rsid w:val="00E2157C"/>
    <w:rsid w:val="00E21B05"/>
    <w:rsid w:val="00E22B4A"/>
    <w:rsid w:val="00E23DDD"/>
    <w:rsid w:val="00E245EF"/>
    <w:rsid w:val="00E2471C"/>
    <w:rsid w:val="00E24A15"/>
    <w:rsid w:val="00E24E8B"/>
    <w:rsid w:val="00E24F7C"/>
    <w:rsid w:val="00E256B5"/>
    <w:rsid w:val="00E25A79"/>
    <w:rsid w:val="00E25B87"/>
    <w:rsid w:val="00E26761"/>
    <w:rsid w:val="00E27C47"/>
    <w:rsid w:val="00E301D3"/>
    <w:rsid w:val="00E3034D"/>
    <w:rsid w:val="00E303DA"/>
    <w:rsid w:val="00E3066D"/>
    <w:rsid w:val="00E30793"/>
    <w:rsid w:val="00E30C81"/>
    <w:rsid w:val="00E31310"/>
    <w:rsid w:val="00E31344"/>
    <w:rsid w:val="00E31917"/>
    <w:rsid w:val="00E31A27"/>
    <w:rsid w:val="00E31B4D"/>
    <w:rsid w:val="00E31C5C"/>
    <w:rsid w:val="00E31F5E"/>
    <w:rsid w:val="00E323ED"/>
    <w:rsid w:val="00E3285C"/>
    <w:rsid w:val="00E33BAF"/>
    <w:rsid w:val="00E34104"/>
    <w:rsid w:val="00E343B7"/>
    <w:rsid w:val="00E34619"/>
    <w:rsid w:val="00E34671"/>
    <w:rsid w:val="00E34B1D"/>
    <w:rsid w:val="00E34CBE"/>
    <w:rsid w:val="00E3677C"/>
    <w:rsid w:val="00E37123"/>
    <w:rsid w:val="00E37548"/>
    <w:rsid w:val="00E37FEE"/>
    <w:rsid w:val="00E40151"/>
    <w:rsid w:val="00E40972"/>
    <w:rsid w:val="00E40974"/>
    <w:rsid w:val="00E409F6"/>
    <w:rsid w:val="00E40D61"/>
    <w:rsid w:val="00E41B6A"/>
    <w:rsid w:val="00E424DC"/>
    <w:rsid w:val="00E429BD"/>
    <w:rsid w:val="00E430D8"/>
    <w:rsid w:val="00E433E9"/>
    <w:rsid w:val="00E4386F"/>
    <w:rsid w:val="00E43EE7"/>
    <w:rsid w:val="00E44063"/>
    <w:rsid w:val="00E4480E"/>
    <w:rsid w:val="00E44D42"/>
    <w:rsid w:val="00E44DCA"/>
    <w:rsid w:val="00E458F4"/>
    <w:rsid w:val="00E45B59"/>
    <w:rsid w:val="00E45E16"/>
    <w:rsid w:val="00E45F4D"/>
    <w:rsid w:val="00E46623"/>
    <w:rsid w:val="00E4697A"/>
    <w:rsid w:val="00E469DC"/>
    <w:rsid w:val="00E479B3"/>
    <w:rsid w:val="00E47E5B"/>
    <w:rsid w:val="00E47FC9"/>
    <w:rsid w:val="00E50127"/>
    <w:rsid w:val="00E5047A"/>
    <w:rsid w:val="00E505F1"/>
    <w:rsid w:val="00E506CC"/>
    <w:rsid w:val="00E508C7"/>
    <w:rsid w:val="00E50BD3"/>
    <w:rsid w:val="00E50E68"/>
    <w:rsid w:val="00E51083"/>
    <w:rsid w:val="00E516EC"/>
    <w:rsid w:val="00E516F7"/>
    <w:rsid w:val="00E51BD3"/>
    <w:rsid w:val="00E5201A"/>
    <w:rsid w:val="00E521D7"/>
    <w:rsid w:val="00E52265"/>
    <w:rsid w:val="00E52553"/>
    <w:rsid w:val="00E5366E"/>
    <w:rsid w:val="00E53932"/>
    <w:rsid w:val="00E53D11"/>
    <w:rsid w:val="00E54098"/>
    <w:rsid w:val="00E54476"/>
    <w:rsid w:val="00E54653"/>
    <w:rsid w:val="00E550B3"/>
    <w:rsid w:val="00E5518A"/>
    <w:rsid w:val="00E5518C"/>
    <w:rsid w:val="00E55311"/>
    <w:rsid w:val="00E55D5E"/>
    <w:rsid w:val="00E55F44"/>
    <w:rsid w:val="00E56270"/>
    <w:rsid w:val="00E56383"/>
    <w:rsid w:val="00E56388"/>
    <w:rsid w:val="00E56437"/>
    <w:rsid w:val="00E565B6"/>
    <w:rsid w:val="00E5674C"/>
    <w:rsid w:val="00E6027A"/>
    <w:rsid w:val="00E60620"/>
    <w:rsid w:val="00E61899"/>
    <w:rsid w:val="00E61B1E"/>
    <w:rsid w:val="00E61D3B"/>
    <w:rsid w:val="00E62F93"/>
    <w:rsid w:val="00E641F2"/>
    <w:rsid w:val="00E6425C"/>
    <w:rsid w:val="00E65514"/>
    <w:rsid w:val="00E65A57"/>
    <w:rsid w:val="00E66497"/>
    <w:rsid w:val="00E664EE"/>
    <w:rsid w:val="00E66CB5"/>
    <w:rsid w:val="00E67811"/>
    <w:rsid w:val="00E67EE9"/>
    <w:rsid w:val="00E70238"/>
    <w:rsid w:val="00E70363"/>
    <w:rsid w:val="00E7043B"/>
    <w:rsid w:val="00E70871"/>
    <w:rsid w:val="00E709E4"/>
    <w:rsid w:val="00E70C87"/>
    <w:rsid w:val="00E70D8A"/>
    <w:rsid w:val="00E71863"/>
    <w:rsid w:val="00E71916"/>
    <w:rsid w:val="00E71D57"/>
    <w:rsid w:val="00E721A0"/>
    <w:rsid w:val="00E72230"/>
    <w:rsid w:val="00E72A2F"/>
    <w:rsid w:val="00E73C4A"/>
    <w:rsid w:val="00E73D65"/>
    <w:rsid w:val="00E7402D"/>
    <w:rsid w:val="00E742A6"/>
    <w:rsid w:val="00E743B5"/>
    <w:rsid w:val="00E74D6C"/>
    <w:rsid w:val="00E757C6"/>
    <w:rsid w:val="00E75AAA"/>
    <w:rsid w:val="00E761E7"/>
    <w:rsid w:val="00E76433"/>
    <w:rsid w:val="00E76539"/>
    <w:rsid w:val="00E76709"/>
    <w:rsid w:val="00E76716"/>
    <w:rsid w:val="00E76BE6"/>
    <w:rsid w:val="00E76E0C"/>
    <w:rsid w:val="00E77151"/>
    <w:rsid w:val="00E777EA"/>
    <w:rsid w:val="00E779B9"/>
    <w:rsid w:val="00E80461"/>
    <w:rsid w:val="00E810FF"/>
    <w:rsid w:val="00E8268E"/>
    <w:rsid w:val="00E8297E"/>
    <w:rsid w:val="00E82BEC"/>
    <w:rsid w:val="00E82E65"/>
    <w:rsid w:val="00E8314B"/>
    <w:rsid w:val="00E83151"/>
    <w:rsid w:val="00E836CF"/>
    <w:rsid w:val="00E840FF"/>
    <w:rsid w:val="00E842F1"/>
    <w:rsid w:val="00E84473"/>
    <w:rsid w:val="00E8463D"/>
    <w:rsid w:val="00E84B38"/>
    <w:rsid w:val="00E84C39"/>
    <w:rsid w:val="00E84D6D"/>
    <w:rsid w:val="00E85165"/>
    <w:rsid w:val="00E85205"/>
    <w:rsid w:val="00E85B1C"/>
    <w:rsid w:val="00E85F2F"/>
    <w:rsid w:val="00E86248"/>
    <w:rsid w:val="00E86542"/>
    <w:rsid w:val="00E87358"/>
    <w:rsid w:val="00E87CAF"/>
    <w:rsid w:val="00E87FB2"/>
    <w:rsid w:val="00E902FF"/>
    <w:rsid w:val="00E905BA"/>
    <w:rsid w:val="00E9095E"/>
    <w:rsid w:val="00E90B18"/>
    <w:rsid w:val="00E90E14"/>
    <w:rsid w:val="00E9105A"/>
    <w:rsid w:val="00E911CE"/>
    <w:rsid w:val="00E91284"/>
    <w:rsid w:val="00E91688"/>
    <w:rsid w:val="00E91717"/>
    <w:rsid w:val="00E918AC"/>
    <w:rsid w:val="00E91CC0"/>
    <w:rsid w:val="00E9237C"/>
    <w:rsid w:val="00E93B6E"/>
    <w:rsid w:val="00E93C4E"/>
    <w:rsid w:val="00E93D2C"/>
    <w:rsid w:val="00E93FA4"/>
    <w:rsid w:val="00E949C4"/>
    <w:rsid w:val="00E95D69"/>
    <w:rsid w:val="00E95E30"/>
    <w:rsid w:val="00E95F37"/>
    <w:rsid w:val="00E96ED2"/>
    <w:rsid w:val="00E96FC2"/>
    <w:rsid w:val="00E97462"/>
    <w:rsid w:val="00E97892"/>
    <w:rsid w:val="00E97A46"/>
    <w:rsid w:val="00E97B43"/>
    <w:rsid w:val="00EA00A6"/>
    <w:rsid w:val="00EA036E"/>
    <w:rsid w:val="00EA0FEC"/>
    <w:rsid w:val="00EA17AC"/>
    <w:rsid w:val="00EA27E1"/>
    <w:rsid w:val="00EA2B27"/>
    <w:rsid w:val="00EA3371"/>
    <w:rsid w:val="00EA39C4"/>
    <w:rsid w:val="00EA3BA0"/>
    <w:rsid w:val="00EA3C6D"/>
    <w:rsid w:val="00EA3DD3"/>
    <w:rsid w:val="00EA3F12"/>
    <w:rsid w:val="00EA4B97"/>
    <w:rsid w:val="00EA5165"/>
    <w:rsid w:val="00EA51D1"/>
    <w:rsid w:val="00EA5BE5"/>
    <w:rsid w:val="00EA5FE0"/>
    <w:rsid w:val="00EA6077"/>
    <w:rsid w:val="00EA6895"/>
    <w:rsid w:val="00EA7138"/>
    <w:rsid w:val="00EA76BA"/>
    <w:rsid w:val="00EB1266"/>
    <w:rsid w:val="00EB17F0"/>
    <w:rsid w:val="00EB19D0"/>
    <w:rsid w:val="00EB1F0A"/>
    <w:rsid w:val="00EB2551"/>
    <w:rsid w:val="00EB26FB"/>
    <w:rsid w:val="00EB3580"/>
    <w:rsid w:val="00EB388F"/>
    <w:rsid w:val="00EB39D7"/>
    <w:rsid w:val="00EB39E0"/>
    <w:rsid w:val="00EB3F85"/>
    <w:rsid w:val="00EB4439"/>
    <w:rsid w:val="00EB46CE"/>
    <w:rsid w:val="00EB5DE0"/>
    <w:rsid w:val="00EB68B6"/>
    <w:rsid w:val="00EB68D5"/>
    <w:rsid w:val="00EB6E0C"/>
    <w:rsid w:val="00EB6E44"/>
    <w:rsid w:val="00EB6E8A"/>
    <w:rsid w:val="00EB7AE1"/>
    <w:rsid w:val="00EB7C9D"/>
    <w:rsid w:val="00EC0095"/>
    <w:rsid w:val="00EC07D1"/>
    <w:rsid w:val="00EC1908"/>
    <w:rsid w:val="00EC2B24"/>
    <w:rsid w:val="00EC2F3D"/>
    <w:rsid w:val="00EC3DEE"/>
    <w:rsid w:val="00EC3FAA"/>
    <w:rsid w:val="00EC4423"/>
    <w:rsid w:val="00EC4DE2"/>
    <w:rsid w:val="00EC4FDA"/>
    <w:rsid w:val="00EC6947"/>
    <w:rsid w:val="00EC69A2"/>
    <w:rsid w:val="00EC6A08"/>
    <w:rsid w:val="00EC6A31"/>
    <w:rsid w:val="00EC6E9A"/>
    <w:rsid w:val="00EC7937"/>
    <w:rsid w:val="00ED0393"/>
    <w:rsid w:val="00ED03B9"/>
    <w:rsid w:val="00ED06FB"/>
    <w:rsid w:val="00ED0D16"/>
    <w:rsid w:val="00ED0EFD"/>
    <w:rsid w:val="00ED12F1"/>
    <w:rsid w:val="00ED1476"/>
    <w:rsid w:val="00ED147E"/>
    <w:rsid w:val="00ED1B12"/>
    <w:rsid w:val="00ED1B91"/>
    <w:rsid w:val="00ED2445"/>
    <w:rsid w:val="00ED2B08"/>
    <w:rsid w:val="00ED2CBC"/>
    <w:rsid w:val="00ED2EAC"/>
    <w:rsid w:val="00ED3114"/>
    <w:rsid w:val="00ED343E"/>
    <w:rsid w:val="00ED37C7"/>
    <w:rsid w:val="00ED480E"/>
    <w:rsid w:val="00ED4913"/>
    <w:rsid w:val="00ED49F0"/>
    <w:rsid w:val="00ED4A4B"/>
    <w:rsid w:val="00ED5B20"/>
    <w:rsid w:val="00ED5DEB"/>
    <w:rsid w:val="00ED5E37"/>
    <w:rsid w:val="00ED5FAF"/>
    <w:rsid w:val="00ED652C"/>
    <w:rsid w:val="00ED75E0"/>
    <w:rsid w:val="00ED7732"/>
    <w:rsid w:val="00ED7AD4"/>
    <w:rsid w:val="00ED7C75"/>
    <w:rsid w:val="00ED7EE2"/>
    <w:rsid w:val="00EE069C"/>
    <w:rsid w:val="00EE17C5"/>
    <w:rsid w:val="00EE24B6"/>
    <w:rsid w:val="00EE28BC"/>
    <w:rsid w:val="00EE2CF3"/>
    <w:rsid w:val="00EE2EA5"/>
    <w:rsid w:val="00EE2EAD"/>
    <w:rsid w:val="00EE3B06"/>
    <w:rsid w:val="00EE3F46"/>
    <w:rsid w:val="00EE4754"/>
    <w:rsid w:val="00EE48C1"/>
    <w:rsid w:val="00EE49E5"/>
    <w:rsid w:val="00EE50D2"/>
    <w:rsid w:val="00EE5C3B"/>
    <w:rsid w:val="00EE60A0"/>
    <w:rsid w:val="00EE6886"/>
    <w:rsid w:val="00EE6BF3"/>
    <w:rsid w:val="00EE6DA5"/>
    <w:rsid w:val="00EF12F6"/>
    <w:rsid w:val="00EF17C9"/>
    <w:rsid w:val="00EF2558"/>
    <w:rsid w:val="00EF29EA"/>
    <w:rsid w:val="00EF2D55"/>
    <w:rsid w:val="00EF324E"/>
    <w:rsid w:val="00EF354A"/>
    <w:rsid w:val="00EF3F12"/>
    <w:rsid w:val="00EF3F77"/>
    <w:rsid w:val="00EF43E8"/>
    <w:rsid w:val="00EF496F"/>
    <w:rsid w:val="00EF4988"/>
    <w:rsid w:val="00EF49AA"/>
    <w:rsid w:val="00EF4B7E"/>
    <w:rsid w:val="00EF5377"/>
    <w:rsid w:val="00EF582B"/>
    <w:rsid w:val="00EF5AA8"/>
    <w:rsid w:val="00EF612F"/>
    <w:rsid w:val="00EF641B"/>
    <w:rsid w:val="00EF6703"/>
    <w:rsid w:val="00EF698D"/>
    <w:rsid w:val="00EF7BA8"/>
    <w:rsid w:val="00EF7FBD"/>
    <w:rsid w:val="00F00368"/>
    <w:rsid w:val="00F00606"/>
    <w:rsid w:val="00F0093A"/>
    <w:rsid w:val="00F00CC9"/>
    <w:rsid w:val="00F00CD2"/>
    <w:rsid w:val="00F01996"/>
    <w:rsid w:val="00F02982"/>
    <w:rsid w:val="00F03969"/>
    <w:rsid w:val="00F03CFC"/>
    <w:rsid w:val="00F03EBA"/>
    <w:rsid w:val="00F041FE"/>
    <w:rsid w:val="00F045E2"/>
    <w:rsid w:val="00F04601"/>
    <w:rsid w:val="00F04C78"/>
    <w:rsid w:val="00F050BA"/>
    <w:rsid w:val="00F0581F"/>
    <w:rsid w:val="00F05B90"/>
    <w:rsid w:val="00F062B6"/>
    <w:rsid w:val="00F06484"/>
    <w:rsid w:val="00F0653D"/>
    <w:rsid w:val="00F0670B"/>
    <w:rsid w:val="00F07073"/>
    <w:rsid w:val="00F07ADD"/>
    <w:rsid w:val="00F07D15"/>
    <w:rsid w:val="00F07DEC"/>
    <w:rsid w:val="00F10C7A"/>
    <w:rsid w:val="00F10DDF"/>
    <w:rsid w:val="00F1147F"/>
    <w:rsid w:val="00F127AB"/>
    <w:rsid w:val="00F13027"/>
    <w:rsid w:val="00F13270"/>
    <w:rsid w:val="00F13ABA"/>
    <w:rsid w:val="00F141D2"/>
    <w:rsid w:val="00F14245"/>
    <w:rsid w:val="00F14984"/>
    <w:rsid w:val="00F14A8C"/>
    <w:rsid w:val="00F14E0D"/>
    <w:rsid w:val="00F14EF3"/>
    <w:rsid w:val="00F158A1"/>
    <w:rsid w:val="00F15C93"/>
    <w:rsid w:val="00F15CA4"/>
    <w:rsid w:val="00F169AF"/>
    <w:rsid w:val="00F16ED4"/>
    <w:rsid w:val="00F17445"/>
    <w:rsid w:val="00F17917"/>
    <w:rsid w:val="00F17A1F"/>
    <w:rsid w:val="00F17B57"/>
    <w:rsid w:val="00F17C2E"/>
    <w:rsid w:val="00F20316"/>
    <w:rsid w:val="00F20F3C"/>
    <w:rsid w:val="00F20F61"/>
    <w:rsid w:val="00F21543"/>
    <w:rsid w:val="00F21828"/>
    <w:rsid w:val="00F219C5"/>
    <w:rsid w:val="00F22773"/>
    <w:rsid w:val="00F22D79"/>
    <w:rsid w:val="00F236F4"/>
    <w:rsid w:val="00F23A00"/>
    <w:rsid w:val="00F243D7"/>
    <w:rsid w:val="00F2517B"/>
    <w:rsid w:val="00F26CF3"/>
    <w:rsid w:val="00F26FE3"/>
    <w:rsid w:val="00F272B7"/>
    <w:rsid w:val="00F2774E"/>
    <w:rsid w:val="00F277F0"/>
    <w:rsid w:val="00F278F7"/>
    <w:rsid w:val="00F27922"/>
    <w:rsid w:val="00F27D74"/>
    <w:rsid w:val="00F30834"/>
    <w:rsid w:val="00F30C5D"/>
    <w:rsid w:val="00F30DB5"/>
    <w:rsid w:val="00F30F94"/>
    <w:rsid w:val="00F30F9C"/>
    <w:rsid w:val="00F310AA"/>
    <w:rsid w:val="00F31374"/>
    <w:rsid w:val="00F313B0"/>
    <w:rsid w:val="00F31563"/>
    <w:rsid w:val="00F32A4C"/>
    <w:rsid w:val="00F32AC7"/>
    <w:rsid w:val="00F32ADB"/>
    <w:rsid w:val="00F335AD"/>
    <w:rsid w:val="00F33BEB"/>
    <w:rsid w:val="00F341E9"/>
    <w:rsid w:val="00F34691"/>
    <w:rsid w:val="00F346B4"/>
    <w:rsid w:val="00F35121"/>
    <w:rsid w:val="00F35186"/>
    <w:rsid w:val="00F35252"/>
    <w:rsid w:val="00F35573"/>
    <w:rsid w:val="00F35764"/>
    <w:rsid w:val="00F3588C"/>
    <w:rsid w:val="00F35925"/>
    <w:rsid w:val="00F35D18"/>
    <w:rsid w:val="00F36E4A"/>
    <w:rsid w:val="00F3701A"/>
    <w:rsid w:val="00F3786E"/>
    <w:rsid w:val="00F37EF3"/>
    <w:rsid w:val="00F40006"/>
    <w:rsid w:val="00F40EEE"/>
    <w:rsid w:val="00F40F74"/>
    <w:rsid w:val="00F41BA0"/>
    <w:rsid w:val="00F42372"/>
    <w:rsid w:val="00F4294C"/>
    <w:rsid w:val="00F42D22"/>
    <w:rsid w:val="00F42DDC"/>
    <w:rsid w:val="00F43100"/>
    <w:rsid w:val="00F4325E"/>
    <w:rsid w:val="00F43433"/>
    <w:rsid w:val="00F44523"/>
    <w:rsid w:val="00F44940"/>
    <w:rsid w:val="00F4561E"/>
    <w:rsid w:val="00F4610C"/>
    <w:rsid w:val="00F46263"/>
    <w:rsid w:val="00F46446"/>
    <w:rsid w:val="00F4731F"/>
    <w:rsid w:val="00F47922"/>
    <w:rsid w:val="00F4793C"/>
    <w:rsid w:val="00F47A56"/>
    <w:rsid w:val="00F47AC1"/>
    <w:rsid w:val="00F50127"/>
    <w:rsid w:val="00F503CD"/>
    <w:rsid w:val="00F50B82"/>
    <w:rsid w:val="00F50D8B"/>
    <w:rsid w:val="00F50F49"/>
    <w:rsid w:val="00F510F1"/>
    <w:rsid w:val="00F524EC"/>
    <w:rsid w:val="00F526B9"/>
    <w:rsid w:val="00F52A48"/>
    <w:rsid w:val="00F52B14"/>
    <w:rsid w:val="00F53045"/>
    <w:rsid w:val="00F533B9"/>
    <w:rsid w:val="00F5410E"/>
    <w:rsid w:val="00F541F4"/>
    <w:rsid w:val="00F5443B"/>
    <w:rsid w:val="00F54835"/>
    <w:rsid w:val="00F54868"/>
    <w:rsid w:val="00F54903"/>
    <w:rsid w:val="00F5512A"/>
    <w:rsid w:val="00F555CF"/>
    <w:rsid w:val="00F55702"/>
    <w:rsid w:val="00F55DD5"/>
    <w:rsid w:val="00F55EAD"/>
    <w:rsid w:val="00F55ECA"/>
    <w:rsid w:val="00F55FBC"/>
    <w:rsid w:val="00F56D96"/>
    <w:rsid w:val="00F5748A"/>
    <w:rsid w:val="00F57A27"/>
    <w:rsid w:val="00F57BA6"/>
    <w:rsid w:val="00F57CD6"/>
    <w:rsid w:val="00F57D30"/>
    <w:rsid w:val="00F57D7B"/>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964"/>
    <w:rsid w:val="00F63BE8"/>
    <w:rsid w:val="00F64036"/>
    <w:rsid w:val="00F6417A"/>
    <w:rsid w:val="00F64737"/>
    <w:rsid w:val="00F64B8A"/>
    <w:rsid w:val="00F64F7F"/>
    <w:rsid w:val="00F6525D"/>
    <w:rsid w:val="00F6546D"/>
    <w:rsid w:val="00F654AA"/>
    <w:rsid w:val="00F664F2"/>
    <w:rsid w:val="00F6729F"/>
    <w:rsid w:val="00F674EC"/>
    <w:rsid w:val="00F6755E"/>
    <w:rsid w:val="00F6773A"/>
    <w:rsid w:val="00F67956"/>
    <w:rsid w:val="00F679CE"/>
    <w:rsid w:val="00F67A2C"/>
    <w:rsid w:val="00F70978"/>
    <w:rsid w:val="00F70C0A"/>
    <w:rsid w:val="00F7142B"/>
    <w:rsid w:val="00F71442"/>
    <w:rsid w:val="00F716C7"/>
    <w:rsid w:val="00F71AB1"/>
    <w:rsid w:val="00F7258A"/>
    <w:rsid w:val="00F72B58"/>
    <w:rsid w:val="00F72CD6"/>
    <w:rsid w:val="00F7303E"/>
    <w:rsid w:val="00F735CE"/>
    <w:rsid w:val="00F73C7B"/>
    <w:rsid w:val="00F73CB7"/>
    <w:rsid w:val="00F7449F"/>
    <w:rsid w:val="00F74952"/>
    <w:rsid w:val="00F74A86"/>
    <w:rsid w:val="00F74C55"/>
    <w:rsid w:val="00F74D01"/>
    <w:rsid w:val="00F74F58"/>
    <w:rsid w:val="00F75BE9"/>
    <w:rsid w:val="00F76267"/>
    <w:rsid w:val="00F777A2"/>
    <w:rsid w:val="00F77B17"/>
    <w:rsid w:val="00F77D9C"/>
    <w:rsid w:val="00F80644"/>
    <w:rsid w:val="00F8091C"/>
    <w:rsid w:val="00F80E54"/>
    <w:rsid w:val="00F81C1C"/>
    <w:rsid w:val="00F8203B"/>
    <w:rsid w:val="00F8231E"/>
    <w:rsid w:val="00F83094"/>
    <w:rsid w:val="00F83183"/>
    <w:rsid w:val="00F83509"/>
    <w:rsid w:val="00F8365E"/>
    <w:rsid w:val="00F83CA1"/>
    <w:rsid w:val="00F83E8E"/>
    <w:rsid w:val="00F8433C"/>
    <w:rsid w:val="00F8434A"/>
    <w:rsid w:val="00F84898"/>
    <w:rsid w:val="00F84A42"/>
    <w:rsid w:val="00F8504A"/>
    <w:rsid w:val="00F85195"/>
    <w:rsid w:val="00F8519F"/>
    <w:rsid w:val="00F866D9"/>
    <w:rsid w:val="00F86A96"/>
    <w:rsid w:val="00F8701A"/>
    <w:rsid w:val="00F87AB7"/>
    <w:rsid w:val="00F9032D"/>
    <w:rsid w:val="00F916E8"/>
    <w:rsid w:val="00F91CB4"/>
    <w:rsid w:val="00F922EB"/>
    <w:rsid w:val="00F92325"/>
    <w:rsid w:val="00F925B5"/>
    <w:rsid w:val="00F93448"/>
    <w:rsid w:val="00F944C8"/>
    <w:rsid w:val="00F95A9B"/>
    <w:rsid w:val="00F95E33"/>
    <w:rsid w:val="00F96357"/>
    <w:rsid w:val="00F963B0"/>
    <w:rsid w:val="00F9687C"/>
    <w:rsid w:val="00F96D0E"/>
    <w:rsid w:val="00F97945"/>
    <w:rsid w:val="00F97DC6"/>
    <w:rsid w:val="00FA0C93"/>
    <w:rsid w:val="00FA0DC8"/>
    <w:rsid w:val="00FA10D5"/>
    <w:rsid w:val="00FA1579"/>
    <w:rsid w:val="00FA17B6"/>
    <w:rsid w:val="00FA2318"/>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B4F"/>
    <w:rsid w:val="00FB0CB3"/>
    <w:rsid w:val="00FB0D33"/>
    <w:rsid w:val="00FB1670"/>
    <w:rsid w:val="00FB190F"/>
    <w:rsid w:val="00FB194C"/>
    <w:rsid w:val="00FB19AB"/>
    <w:rsid w:val="00FB1CB0"/>
    <w:rsid w:val="00FB225D"/>
    <w:rsid w:val="00FB2625"/>
    <w:rsid w:val="00FB288E"/>
    <w:rsid w:val="00FB2A9A"/>
    <w:rsid w:val="00FB3551"/>
    <w:rsid w:val="00FB4292"/>
    <w:rsid w:val="00FB441E"/>
    <w:rsid w:val="00FB4824"/>
    <w:rsid w:val="00FB51A9"/>
    <w:rsid w:val="00FB529A"/>
    <w:rsid w:val="00FB566B"/>
    <w:rsid w:val="00FB5760"/>
    <w:rsid w:val="00FB5E6C"/>
    <w:rsid w:val="00FB6151"/>
    <w:rsid w:val="00FB685C"/>
    <w:rsid w:val="00FB688B"/>
    <w:rsid w:val="00FB6C3A"/>
    <w:rsid w:val="00FB6D5C"/>
    <w:rsid w:val="00FB74D6"/>
    <w:rsid w:val="00FB78A9"/>
    <w:rsid w:val="00FC0D81"/>
    <w:rsid w:val="00FC0DF9"/>
    <w:rsid w:val="00FC0F93"/>
    <w:rsid w:val="00FC1083"/>
    <w:rsid w:val="00FC1C2C"/>
    <w:rsid w:val="00FC22E7"/>
    <w:rsid w:val="00FC2625"/>
    <w:rsid w:val="00FC26E6"/>
    <w:rsid w:val="00FC2ADD"/>
    <w:rsid w:val="00FC2AE9"/>
    <w:rsid w:val="00FC2EDB"/>
    <w:rsid w:val="00FC3286"/>
    <w:rsid w:val="00FC38D6"/>
    <w:rsid w:val="00FC3B6C"/>
    <w:rsid w:val="00FC3FCA"/>
    <w:rsid w:val="00FC45DB"/>
    <w:rsid w:val="00FC4875"/>
    <w:rsid w:val="00FC4993"/>
    <w:rsid w:val="00FC4FAB"/>
    <w:rsid w:val="00FC5070"/>
    <w:rsid w:val="00FC577D"/>
    <w:rsid w:val="00FC6064"/>
    <w:rsid w:val="00FC6A5B"/>
    <w:rsid w:val="00FC6D14"/>
    <w:rsid w:val="00FC6F8F"/>
    <w:rsid w:val="00FC7305"/>
    <w:rsid w:val="00FC7473"/>
    <w:rsid w:val="00FC7919"/>
    <w:rsid w:val="00FC79E5"/>
    <w:rsid w:val="00FC7A70"/>
    <w:rsid w:val="00FC7B15"/>
    <w:rsid w:val="00FD01BC"/>
    <w:rsid w:val="00FD06EE"/>
    <w:rsid w:val="00FD0BD0"/>
    <w:rsid w:val="00FD1210"/>
    <w:rsid w:val="00FD1605"/>
    <w:rsid w:val="00FD1D88"/>
    <w:rsid w:val="00FD1FC5"/>
    <w:rsid w:val="00FD2733"/>
    <w:rsid w:val="00FD2979"/>
    <w:rsid w:val="00FD306C"/>
    <w:rsid w:val="00FD3151"/>
    <w:rsid w:val="00FD32BD"/>
    <w:rsid w:val="00FD3319"/>
    <w:rsid w:val="00FD43AB"/>
    <w:rsid w:val="00FD44DF"/>
    <w:rsid w:val="00FD4601"/>
    <w:rsid w:val="00FD4BFB"/>
    <w:rsid w:val="00FD4C90"/>
    <w:rsid w:val="00FD64A1"/>
    <w:rsid w:val="00FD73A5"/>
    <w:rsid w:val="00FD748D"/>
    <w:rsid w:val="00FD7845"/>
    <w:rsid w:val="00FE0151"/>
    <w:rsid w:val="00FE0740"/>
    <w:rsid w:val="00FE09CF"/>
    <w:rsid w:val="00FE0C97"/>
    <w:rsid w:val="00FE1148"/>
    <w:rsid w:val="00FE1AD7"/>
    <w:rsid w:val="00FE2760"/>
    <w:rsid w:val="00FE365E"/>
    <w:rsid w:val="00FE3750"/>
    <w:rsid w:val="00FE39B4"/>
    <w:rsid w:val="00FE4160"/>
    <w:rsid w:val="00FE4401"/>
    <w:rsid w:val="00FE4BC7"/>
    <w:rsid w:val="00FE5982"/>
    <w:rsid w:val="00FE5AC3"/>
    <w:rsid w:val="00FE69F5"/>
    <w:rsid w:val="00FE6C84"/>
    <w:rsid w:val="00FE6F4E"/>
    <w:rsid w:val="00FE7DFE"/>
    <w:rsid w:val="00FF0086"/>
    <w:rsid w:val="00FF062C"/>
    <w:rsid w:val="00FF07D2"/>
    <w:rsid w:val="00FF10E9"/>
    <w:rsid w:val="00FF1188"/>
    <w:rsid w:val="00FF1623"/>
    <w:rsid w:val="00FF196A"/>
    <w:rsid w:val="00FF199B"/>
    <w:rsid w:val="00FF1D2B"/>
    <w:rsid w:val="00FF203C"/>
    <w:rsid w:val="00FF21AF"/>
    <w:rsid w:val="00FF21D7"/>
    <w:rsid w:val="00FF22B0"/>
    <w:rsid w:val="00FF23E6"/>
    <w:rsid w:val="00FF273C"/>
    <w:rsid w:val="00FF2A2B"/>
    <w:rsid w:val="00FF310E"/>
    <w:rsid w:val="00FF3156"/>
    <w:rsid w:val="00FF3E3F"/>
    <w:rsid w:val="00FF41B4"/>
    <w:rsid w:val="00FF41E4"/>
    <w:rsid w:val="00FF47D3"/>
    <w:rsid w:val="00FF48E5"/>
    <w:rsid w:val="00FF498B"/>
    <w:rsid w:val="00FF4BE4"/>
    <w:rsid w:val="00FF514D"/>
    <w:rsid w:val="00FF52CB"/>
    <w:rsid w:val="00FF53C4"/>
    <w:rsid w:val="00FF5470"/>
    <w:rsid w:val="00FF57FE"/>
    <w:rsid w:val="00FF5ECA"/>
    <w:rsid w:val="00FF669A"/>
    <w:rsid w:val="00FF68AD"/>
    <w:rsid w:val="00FF6982"/>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3166"/>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3602F"/>
    <w:pPr>
      <w:keepNext/>
      <w:numPr>
        <w:ilvl w:val="1"/>
        <w:numId w:val="1"/>
      </w:numPr>
      <w:tabs>
        <w:tab w:val="clear" w:pos="3447"/>
      </w:tabs>
      <w:spacing w:before="120" w:after="120"/>
      <w:ind w:left="630" w:hanging="65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D3602F"/>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eastAsia="MS Mincho" w:hAnsiTheme="minorHAnsi" w:cstheme="minorHAnsi"/>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1st level - Bullet List Paragraph,Lettre d'introduction,Paragrafo elenco,Normal bullet 2,Bullet list,목록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Paragrafo elenco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unhideWhenUsed/>
    <w:qFormat/>
    <w:rsid w:val="00C03DE1"/>
    <w:rPr>
      <w:szCs w:val="20"/>
    </w:rPr>
  </w:style>
  <w:style w:type="character" w:customStyle="1" w:styleId="CommentTextChar">
    <w:name w:val="Comment Text Char"/>
    <w:basedOn w:val="DefaultParagraphFont"/>
    <w:link w:val="CommentText"/>
    <w:uiPriority w:val="99"/>
    <w:qFormat/>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16"/>
      </w:numPr>
      <w:tabs>
        <w:tab w:val="left" w:pos="1620"/>
      </w:tabs>
      <w:spacing w:before="120" w:line="276" w:lineRule="auto"/>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qFormat/>
    <w:rsid w:val="00F6158A"/>
    <w:pPr>
      <w:numPr>
        <w:numId w:val="10"/>
      </w:numPr>
      <w:spacing w:before="60"/>
    </w:pPr>
    <w:rPr>
      <w:rFonts w:ascii="Arial" w:eastAsiaTheme="minorHAnsi" w:hAnsi="Arial" w:cs="Arial"/>
      <w:b/>
      <w:bCs/>
      <w:szCs w:val="20"/>
      <w:lang w:val="en-CA" w:eastAsia="en-GB"/>
    </w:rPr>
  </w:style>
  <w:style w:type="paragraph" w:customStyle="1" w:styleId="PropObs">
    <w:name w:val="PropObs"/>
    <w:basedOn w:val="Normal"/>
    <w:link w:val="PropObsChar"/>
    <w:rsid w:val="00877A28"/>
    <w:p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cstheme="minorHAnsi"/>
      <w:b/>
      <w:sz w:val="20"/>
      <w:szCs w:val="20"/>
      <w:lang w:val="en-GB" w:eastAsia="sv-SE"/>
    </w:rPr>
  </w:style>
  <w:style w:type="paragraph" w:customStyle="1" w:styleId="Reference">
    <w:name w:val="Reference"/>
    <w:basedOn w:val="Normal"/>
    <w:rsid w:val="004346EC"/>
    <w:pPr>
      <w:numPr>
        <w:numId w:val="12"/>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rsid w:val="002D4397"/>
    <w:pPr>
      <w:numPr>
        <w:numId w:val="15"/>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19"/>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2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21"/>
      </w:numPr>
    </w:pPr>
  </w:style>
  <w:style w:type="paragraph" w:customStyle="1" w:styleId="Conclusion">
    <w:name w:val="Conclusion"/>
    <w:basedOn w:val="Normal"/>
    <w:link w:val="ConclusionChar"/>
    <w:rsid w:val="004D2985"/>
    <w:pPr>
      <w:numPr>
        <w:numId w:val="18"/>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 w:type="character" w:styleId="UnresolvedMention">
    <w:name w:val="Unresolved Mention"/>
    <w:basedOn w:val="DefaultParagraphFont"/>
    <w:uiPriority w:val="99"/>
    <w:semiHidden/>
    <w:unhideWhenUsed/>
    <w:rsid w:val="00773B16"/>
    <w:rPr>
      <w:color w:val="605E5C"/>
      <w:shd w:val="clear" w:color="auto" w:fill="E1DFDD"/>
    </w:rPr>
  </w:style>
  <w:style w:type="paragraph" w:customStyle="1" w:styleId="Proposal1">
    <w:name w:val="Proposal1"/>
    <w:basedOn w:val="Normal"/>
    <w:link w:val="Proposal1Char"/>
    <w:rsid w:val="00A4105C"/>
    <w:pPr>
      <w:numPr>
        <w:numId w:val="11"/>
      </w:numPr>
      <w:tabs>
        <w:tab w:val="left" w:pos="1620"/>
      </w:tabs>
      <w:spacing w:before="120"/>
      <w:ind w:left="1620" w:hanging="1620"/>
      <w:jc w:val="both"/>
    </w:pPr>
    <w:rPr>
      <w:rFonts w:ascii="Calibri" w:eastAsia="MS Mincho" w:hAnsi="Calibri" w:cs="Times New Roman"/>
      <w:b/>
      <w:szCs w:val="20"/>
    </w:rPr>
  </w:style>
  <w:style w:type="character" w:customStyle="1" w:styleId="Proposal1Char">
    <w:name w:val="Proposal1 Char"/>
    <w:link w:val="Proposal1"/>
    <w:rsid w:val="00A4105C"/>
    <w:rPr>
      <w:rFonts w:ascii="Calibri" w:eastAsia="MS Mincho" w:hAnsi="Calibri"/>
      <w:b/>
      <w:sz w:val="20"/>
      <w:szCs w:val="20"/>
    </w:rPr>
  </w:style>
  <w:style w:type="paragraph" w:customStyle="1" w:styleId="EQ">
    <w:name w:val="EQ"/>
    <w:basedOn w:val="Normal"/>
    <w:next w:val="Normal"/>
    <w:rsid w:val="00DE2281"/>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Cs w:val="20"/>
      <w:lang w:val="en-GB" w:eastAsia="ja-JP"/>
    </w:rPr>
  </w:style>
  <w:style w:type="character" w:customStyle="1" w:styleId="B1Char1">
    <w:name w:val="B1 Char1"/>
    <w:rsid w:val="00F74A86"/>
    <w:rPr>
      <w:rFonts w:ascii="Times New Roman" w:hAnsi="Times New Roman"/>
      <w:lang w:eastAsia="zh-CN"/>
    </w:rPr>
  </w:style>
  <w:style w:type="paragraph" w:customStyle="1" w:styleId="TdocProposalText">
    <w:name w:val="Tdoc Proposal Text"/>
    <w:basedOn w:val="Normal"/>
    <w:qFormat/>
    <w:rsid w:val="00980A9B"/>
    <w:pPr>
      <w:numPr>
        <w:numId w:val="28"/>
      </w:numPr>
      <w:overflowPunct w:val="0"/>
      <w:autoSpaceDE w:val="0"/>
      <w:autoSpaceDN w:val="0"/>
      <w:adjustRightInd w:val="0"/>
      <w:spacing w:after="120"/>
      <w:textAlignment w:val="baseline"/>
    </w:pPr>
    <w:rPr>
      <w:rFonts w:ascii="Times New Roman" w:eastAsia="SimSun" w:hAnsi="Times New Roman" w:cs="Times New Roman"/>
      <w:i/>
      <w:sz w:val="22"/>
      <w:szCs w:val="20"/>
    </w:rPr>
  </w:style>
  <w:style w:type="paragraph" w:customStyle="1" w:styleId="TdocProposal">
    <w:name w:val="Tdoc Proposal"/>
    <w:basedOn w:val="Normal"/>
    <w:next w:val="TdocProposalText"/>
    <w:rsid w:val="002925B1"/>
    <w:pPr>
      <w:overflowPunct w:val="0"/>
      <w:autoSpaceDE w:val="0"/>
      <w:autoSpaceDN w:val="0"/>
      <w:adjustRightInd w:val="0"/>
      <w:spacing w:after="180"/>
      <w:textAlignment w:val="baseline"/>
    </w:pPr>
    <w:rPr>
      <w:rFonts w:ascii="Times New Roman" w:eastAsia="Times New Roman" w:hAnsi="Times New Roman" w:cs="Times New Roman"/>
      <w:b/>
      <w:bCs/>
      <w:sz w:val="22"/>
      <w:szCs w:val="20"/>
    </w:rPr>
  </w:style>
  <w:style w:type="paragraph" w:customStyle="1" w:styleId="Doc-text2">
    <w:name w:val="Doc-text2"/>
    <w:basedOn w:val="Normal"/>
    <w:link w:val="Doc-text2Char"/>
    <w:qFormat/>
    <w:rsid w:val="00AE37B5"/>
    <w:pPr>
      <w:tabs>
        <w:tab w:val="left" w:pos="1622"/>
      </w:tabs>
      <w:ind w:left="1622" w:hanging="363"/>
    </w:pPr>
    <w:rPr>
      <w:rFonts w:ascii="Arial" w:eastAsia="MS Mincho" w:hAnsi="Arial" w:cs="Times New Roman"/>
      <w:lang w:val="en-GB" w:eastAsia="en-GB"/>
    </w:rPr>
  </w:style>
  <w:style w:type="character" w:customStyle="1" w:styleId="Doc-text2Char">
    <w:name w:val="Doc-text2 Char"/>
    <w:link w:val="Doc-text2"/>
    <w:qFormat/>
    <w:rsid w:val="00AE37B5"/>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15445067">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0752188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2761076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871841458">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18207417">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556087079">
      <w:bodyDiv w:val="1"/>
      <w:marLeft w:val="0"/>
      <w:marRight w:val="0"/>
      <w:marTop w:val="0"/>
      <w:marBottom w:val="0"/>
      <w:divBdr>
        <w:top w:val="none" w:sz="0" w:space="0" w:color="auto"/>
        <w:left w:val="none" w:sz="0" w:space="0" w:color="auto"/>
        <w:bottom w:val="none" w:sz="0" w:space="0" w:color="auto"/>
        <w:right w:val="none" w:sz="0" w:space="0" w:color="auto"/>
      </w:divBdr>
    </w:div>
    <w:div w:id="1708796883">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9_Reno\Docs\R1-1911831.zip" TargetMode="External"/><Relationship Id="rId13" Type="http://schemas.openxmlformats.org/officeDocument/2006/relationships/hyperlink" Target="file:///C:\Users\gvos\Desktop\3gpp\RAN\RAN1\TSGR1_99_Reno\Docs\R1-1912333.zip" TargetMode="External"/><Relationship Id="rId18" Type="http://schemas.openxmlformats.org/officeDocument/2006/relationships/hyperlink" Target="file:///C:\Users\gvos\Desktop\3gpp\RAN\RAN1\TSGR1_99_Reno\Docs\R1-1912678.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gvos\Desktop\3gpp\RAN\RAN1\TSGR1_99_Reno\Docs\R1-1912366.zip" TargetMode="External"/><Relationship Id="rId12" Type="http://schemas.openxmlformats.org/officeDocument/2006/relationships/hyperlink" Target="file:///C:\Users\gvos\Desktop\3gpp\RAN\RAN1\TSGR1_99_Reno\Docs\R1-1912319.zip" TargetMode="External"/><Relationship Id="rId17" Type="http://schemas.openxmlformats.org/officeDocument/2006/relationships/hyperlink" Target="file:///C:\Users\gvos\Desktop\3gpp\RAN\RAN1\TSGR1_99_Reno\Docs\R1-1912630.zip" TargetMode="External"/><Relationship Id="rId2" Type="http://schemas.openxmlformats.org/officeDocument/2006/relationships/styles" Target="styles.xml"/><Relationship Id="rId16" Type="http://schemas.openxmlformats.org/officeDocument/2006/relationships/hyperlink" Target="file:///C:\Users\gvos\Desktop\3gpp\RAN\RAN1\TSGR1_99_Reno\Docs\R1-1912410.zip" TargetMode="External"/><Relationship Id="rId20" Type="http://schemas.openxmlformats.org/officeDocument/2006/relationships/hyperlink" Target="file:///C:\Users\gvos\Desktop\3gpp\RAN\RAN1\TSGR1_99_Reno\Docs\R1-191286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9_Reno\Docs\R1-1912187.zip" TargetMode="External"/><Relationship Id="rId5" Type="http://schemas.openxmlformats.org/officeDocument/2006/relationships/footnotes" Target="footnotes.xml"/><Relationship Id="rId15" Type="http://schemas.openxmlformats.org/officeDocument/2006/relationships/hyperlink" Target="file:///C:\Users\gvos\Desktop\3gpp\RAN\RAN1\TSGR1_99_Reno\Docs\R1-1912375.zip" TargetMode="External"/><Relationship Id="rId10" Type="http://schemas.openxmlformats.org/officeDocument/2006/relationships/hyperlink" Target="file:///C:\Users\gvos\Desktop\3gpp\RAN\RAN1\TSGR1_99_Reno\Docs\R1-1911981.zip" TargetMode="External"/><Relationship Id="rId19" Type="http://schemas.openxmlformats.org/officeDocument/2006/relationships/hyperlink" Target="file:///C:\Users\gvos\Desktop\3gpp\RAN\RAN1\TSGR1_99_Reno\Docs\R1-1912703.zip" TargetMode="External"/><Relationship Id="rId4" Type="http://schemas.openxmlformats.org/officeDocument/2006/relationships/webSettings" Target="webSettings.xml"/><Relationship Id="rId9" Type="http://schemas.openxmlformats.org/officeDocument/2006/relationships/hyperlink" Target="file:///C:\Users\gvos\Desktop\3gpp\RAN\RAN1\TSGR1_99_Reno\Docs\R1-1911918.zip" TargetMode="External"/><Relationship Id="rId14" Type="http://schemas.openxmlformats.org/officeDocument/2006/relationships/hyperlink" Target="file:///C:\Users\gvos\Desktop\3gpp\RAN\RAN1\TSGR1_99_Reno\Docs\R1-191236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4192</Words>
  <Characters>23900</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cp:lastModifiedBy>
  <cp:revision>2</cp:revision>
  <dcterms:created xsi:type="dcterms:W3CDTF">2019-11-21T22:30:00Z</dcterms:created>
  <dcterms:modified xsi:type="dcterms:W3CDTF">2019-11-21T22:30:00Z</dcterms:modified>
</cp:coreProperties>
</file>